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7518B"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kern w:val="36"/>
          <w:sz w:val="28"/>
          <w:szCs w:val="28"/>
          <w:lang w:val="kk-KZ" w:eastAsia="ru-KZ"/>
        </w:rPr>
      </w:pPr>
      <w:r w:rsidRPr="00401A6C">
        <w:rPr>
          <w:rFonts w:ascii="Times New Roman" w:eastAsia="Times New Roman" w:hAnsi="Times New Roman" w:cs="Times New Roman"/>
          <w:b/>
          <w:bCs/>
          <w:kern w:val="36"/>
          <w:sz w:val="28"/>
          <w:szCs w:val="28"/>
          <w:lang w:val="kk-KZ" w:eastAsia="ru-KZ"/>
        </w:rPr>
        <w:t>Лекция 1. Роль и место шрифта в истории.</w:t>
      </w:r>
    </w:p>
    <w:p w14:paraId="4250387B"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kern w:val="36"/>
          <w:sz w:val="28"/>
          <w:szCs w:val="28"/>
          <w:lang w:val="kk-KZ" w:eastAsia="ru-KZ"/>
        </w:rPr>
      </w:pPr>
      <w:r w:rsidRPr="00401A6C">
        <w:rPr>
          <w:rFonts w:ascii="Times New Roman" w:eastAsia="Times New Roman" w:hAnsi="Times New Roman" w:cs="Times New Roman"/>
          <w:b/>
          <w:bCs/>
          <w:kern w:val="36"/>
          <w:sz w:val="28"/>
          <w:szCs w:val="28"/>
          <w:lang w:val="kk-KZ" w:eastAsia="ru-KZ"/>
        </w:rPr>
        <w:t>1. Краткая история шрифтов</w:t>
      </w:r>
    </w:p>
    <w:p w14:paraId="1A93B19C"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sidRPr="00401A6C">
        <w:rPr>
          <w:rFonts w:ascii="Times New Roman" w:eastAsia="Times New Roman" w:hAnsi="Times New Roman" w:cs="Times New Roman"/>
          <w:kern w:val="36"/>
          <w:sz w:val="28"/>
          <w:szCs w:val="28"/>
          <w:lang w:val="kk-KZ" w:eastAsia="ru-KZ"/>
        </w:rPr>
        <w:t>На протяжении своей истории человек осваивал новые способы передачи информации. Сначала это были рисунки, повторявшие сюжеты, взятые из жизни, а затем тексты, зашифрованные условными образами. Шрифты развивались на протяжении тысяч лет, от иероглифов до современных абстрактных символов.</w:t>
      </w:r>
    </w:p>
    <w:p w14:paraId="2F1168DE" w14:textId="282A0C9C" w:rsidR="00401A6C" w:rsidRPr="00401A6C" w:rsidRDefault="00401A6C" w:rsidP="00401A6C">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Pr>
          <w:rFonts w:ascii="Times New Roman" w:eastAsia="Times New Roman" w:hAnsi="Times New Roman" w:cs="Times New Roman"/>
          <w:kern w:val="36"/>
          <w:sz w:val="28"/>
          <w:szCs w:val="28"/>
          <w:lang w:val="kk-KZ" w:eastAsia="ru-KZ"/>
        </w:rPr>
        <w:t xml:space="preserve">        </w:t>
      </w:r>
      <w:r w:rsidRPr="00401A6C">
        <w:rPr>
          <w:rFonts w:ascii="Times New Roman" w:eastAsia="Times New Roman" w:hAnsi="Times New Roman" w:cs="Times New Roman"/>
          <w:kern w:val="36"/>
          <w:sz w:val="28"/>
          <w:szCs w:val="28"/>
          <w:lang w:val="kk-KZ" w:eastAsia="ru-KZ"/>
        </w:rPr>
        <w:t>История возникновения письменности играет важную роль в истории развития культуры, истории развития общения между людьми, истории развития языка, развития человечества в целом. История развития шрифта начинается с появления иероглифов — так на протяжении многих лет и, как известно, столетий предпринимались первые попытки передачи информации между людьми и сохранения информации.</w:t>
      </w:r>
    </w:p>
    <w:p w14:paraId="0370163B" w14:textId="77777777" w:rsidR="00401A6C" w:rsidRDefault="00401A6C" w:rsidP="00401A6C">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sidRPr="00401A6C">
        <w:rPr>
          <w:rFonts w:ascii="Times New Roman" w:eastAsia="Times New Roman" w:hAnsi="Times New Roman" w:cs="Times New Roman"/>
          <w:kern w:val="36"/>
          <w:sz w:val="28"/>
          <w:szCs w:val="28"/>
          <w:lang w:val="kk-KZ" w:eastAsia="ru-KZ"/>
        </w:rPr>
        <w:t>Когда появились иероглифы?</w:t>
      </w:r>
    </w:p>
    <w:p w14:paraId="7D6B83B3" w14:textId="0E35230B" w:rsidR="00E613DF" w:rsidRDefault="00401A6C" w:rsidP="00E613DF">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Историки полагают, что китайская система иероглифов насчитывает тысячи лет, хотя точное время появления китайской письменности в виде иероглифов постоянно уточняется.</w:t>
      </w:r>
      <w:r w:rsidR="00E613DF">
        <w:rPr>
          <w:noProof/>
        </w:rPr>
        <w:drawing>
          <wp:inline distT="0" distB="0" distL="0" distR="0" wp14:anchorId="6196F7B9" wp14:editId="72889627">
            <wp:extent cx="3382553" cy="31908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4967" cy="3202586"/>
                    </a:xfrm>
                    <a:prstGeom prst="rect">
                      <a:avLst/>
                    </a:prstGeom>
                    <a:noFill/>
                    <a:ln>
                      <a:noFill/>
                    </a:ln>
                  </pic:spPr>
                </pic:pic>
              </a:graphicData>
            </a:graphic>
          </wp:inline>
        </w:drawing>
      </w:r>
    </w:p>
    <w:p w14:paraId="7CDB0633"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При этом исследователи полагают, что, например, письменность культуры </w:t>
      </w:r>
      <w:proofErr w:type="spellStart"/>
      <w:r w:rsidRPr="00401A6C">
        <w:rPr>
          <w:rFonts w:ascii="Times New Roman" w:eastAsia="Times New Roman" w:hAnsi="Times New Roman" w:cs="Times New Roman"/>
          <w:sz w:val="28"/>
          <w:szCs w:val="28"/>
          <w:lang w:eastAsia="ru-KZ"/>
        </w:rPr>
        <w:t>Пейлиган</w:t>
      </w:r>
      <w:proofErr w:type="spellEnd"/>
      <w:r w:rsidRPr="00401A6C">
        <w:rPr>
          <w:rFonts w:ascii="Times New Roman" w:eastAsia="Times New Roman" w:hAnsi="Times New Roman" w:cs="Times New Roman"/>
          <w:sz w:val="28"/>
          <w:szCs w:val="28"/>
          <w:lang w:eastAsia="ru-KZ"/>
        </w:rPr>
        <w:t xml:space="preserve"> возникла еще до нашей эры. Считается, что неолитическая культура письма зародилась 6–7 тысяч лет до нашей эры.</w:t>
      </w:r>
    </w:p>
    <w:p w14:paraId="7989BF52"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Подобные системы письма существовали не только в Китае, но также в Индии и Египте. В системе письма с использованием иероглифов каждое слово обозначалось отдельным символом.</w:t>
      </w:r>
    </w:p>
    <w:p w14:paraId="347DA31A"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lastRenderedPageBreak/>
        <w:t>Что такое обзор и когда он появился?</w:t>
      </w:r>
    </w:p>
    <w:p w14:paraId="440F1BB0" w14:textId="77777777" w:rsid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История относит возникновение клинописи к 3300 году до нашей эры. Исследователи-историки обнаружили надпись в виде строк, оставленных на сохранившихся глиняных табличках. Например, были известны древнеперсидские клинописи, одну из которых расшифровал немецкий филолог Георг </w:t>
      </w:r>
      <w:proofErr w:type="spellStart"/>
      <w:r w:rsidRPr="00401A6C">
        <w:rPr>
          <w:rFonts w:ascii="Times New Roman" w:eastAsia="Times New Roman" w:hAnsi="Times New Roman" w:cs="Times New Roman"/>
          <w:sz w:val="28"/>
          <w:szCs w:val="28"/>
          <w:lang w:eastAsia="ru-KZ"/>
        </w:rPr>
        <w:t>Гротефенд</w:t>
      </w:r>
      <w:proofErr w:type="spellEnd"/>
      <w:r w:rsidRPr="00401A6C">
        <w:rPr>
          <w:rFonts w:ascii="Times New Roman" w:eastAsia="Times New Roman" w:hAnsi="Times New Roman" w:cs="Times New Roman"/>
          <w:sz w:val="28"/>
          <w:szCs w:val="28"/>
          <w:lang w:eastAsia="ru-KZ"/>
        </w:rPr>
        <w:t xml:space="preserve"> в XIX веке.</w:t>
      </w:r>
    </w:p>
    <w:p w14:paraId="21F6E27C" w14:textId="77777777" w:rsidR="00401A6C" w:rsidRDefault="00194E20" w:rsidP="00194E20">
      <w:pPr>
        <w:spacing w:before="100" w:beforeAutospacing="1" w:after="100" w:afterAutospacing="1" w:line="240" w:lineRule="auto"/>
        <w:rPr>
          <w:noProof/>
          <w:sz w:val="28"/>
          <w:szCs w:val="28"/>
        </w:rPr>
      </w:pPr>
      <w:r>
        <w:rPr>
          <w:rFonts w:ascii="Times New Roman" w:eastAsia="Times New Roman" w:hAnsi="Times New Roman" w:cs="Times New Roman"/>
          <w:sz w:val="28"/>
          <w:szCs w:val="28"/>
          <w:lang w:val="kk-KZ" w:eastAsia="ru-KZ"/>
        </w:rPr>
        <w:t xml:space="preserve">          </w:t>
      </w:r>
      <w:r w:rsidR="00401A6C" w:rsidRPr="00401A6C">
        <w:rPr>
          <w:rFonts w:ascii="Times New Roman" w:eastAsia="Times New Roman" w:hAnsi="Times New Roman" w:cs="Times New Roman"/>
          <w:sz w:val="28"/>
          <w:szCs w:val="28"/>
          <w:lang w:eastAsia="ru-KZ"/>
        </w:rPr>
        <w:t xml:space="preserve">Клинопись — система письма, основанная на комплексе клинописных знаков. Эта система впервые появилась среди шумерских народов, жителей Южной Месопотамии, а затем распространилась на многие западные регионы Азии. Клинопись использовалась также хеттами, вавилонянами и ассирийцами. Срок службы системы-стр. час г. XXIX-I век. Первоначально шумеры использовали иероглифическую систему письма и записывали многие слова с помощью рисунков, но поскольку основным материалом для письма были глиняные таблички, использование рисунков было трудоемким и неудобным, все знаки были упрощены до штрихов. Каждый символ представляет собой слог или слово. Первоначально их было около тысячи, но позже количество знаков сократилось до 600. Слова писались в двух основных направлениях — снизу вверх и слева направо. Центром шумерской письменности, вероятно, был священный город </w:t>
      </w:r>
      <w:proofErr w:type="spellStart"/>
      <w:r w:rsidR="00401A6C" w:rsidRPr="00401A6C">
        <w:rPr>
          <w:rFonts w:ascii="Times New Roman" w:eastAsia="Times New Roman" w:hAnsi="Times New Roman" w:cs="Times New Roman"/>
          <w:sz w:val="28"/>
          <w:szCs w:val="28"/>
          <w:lang w:eastAsia="ru-KZ"/>
        </w:rPr>
        <w:t>Ниппур</w:t>
      </w:r>
      <w:proofErr w:type="spellEnd"/>
      <w:r w:rsidR="00401A6C" w:rsidRPr="00401A6C">
        <w:rPr>
          <w:rFonts w:ascii="Times New Roman" w:eastAsia="Times New Roman" w:hAnsi="Times New Roman" w:cs="Times New Roman"/>
          <w:sz w:val="28"/>
          <w:szCs w:val="28"/>
          <w:lang w:eastAsia="ru-KZ"/>
        </w:rPr>
        <w:t xml:space="preserve"> (на территории современного Ирака), который также был главным храмом, святилищем бога Энлиля. Наибольшее количество глиняных табличек было найдено при раскопках на месте </w:t>
      </w:r>
      <w:proofErr w:type="spellStart"/>
      <w:r w:rsidR="00401A6C" w:rsidRPr="00401A6C">
        <w:rPr>
          <w:rFonts w:ascii="Times New Roman" w:eastAsia="Times New Roman" w:hAnsi="Times New Roman" w:cs="Times New Roman"/>
          <w:sz w:val="28"/>
          <w:szCs w:val="28"/>
          <w:lang w:eastAsia="ru-KZ"/>
        </w:rPr>
        <w:t>Ниппура</w:t>
      </w:r>
      <w:proofErr w:type="spellEnd"/>
      <w:r w:rsidR="00401A6C" w:rsidRPr="00401A6C">
        <w:rPr>
          <w:rFonts w:ascii="Times New Roman" w:eastAsia="Times New Roman" w:hAnsi="Times New Roman" w:cs="Times New Roman"/>
          <w:sz w:val="28"/>
          <w:szCs w:val="28"/>
          <w:lang w:eastAsia="ru-KZ"/>
        </w:rPr>
        <w:t>. В некоторых из них имеются особые инструкции для секретарей. Шумеры записывали в основном информацию об экономических нуждах, а с 2,6 тыс. до н. э. у них начала развиваться литературная традиция.</w:t>
      </w:r>
    </w:p>
    <w:p w14:paraId="24A056C2" w14:textId="5FD24D93" w:rsidR="006E443E" w:rsidRDefault="00194E20" w:rsidP="00194E20">
      <w:pPr>
        <w:spacing w:before="100" w:beforeAutospacing="1" w:after="100" w:afterAutospacing="1" w:line="240" w:lineRule="auto"/>
        <w:rPr>
          <w:noProof/>
        </w:rPr>
      </w:pPr>
      <w:r>
        <w:rPr>
          <w:noProof/>
          <w:sz w:val="28"/>
          <w:szCs w:val="28"/>
        </w:rPr>
        <w:drawing>
          <wp:inline distT="0" distB="0" distL="0" distR="0" wp14:anchorId="1447D877" wp14:editId="55FFCCE9">
            <wp:extent cx="2819400" cy="2646784"/>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7792" cy="2654662"/>
                    </a:xfrm>
                    <a:prstGeom prst="rect">
                      <a:avLst/>
                    </a:prstGeom>
                    <a:noFill/>
                    <a:ln>
                      <a:noFill/>
                    </a:ln>
                  </pic:spPr>
                </pic:pic>
              </a:graphicData>
            </a:graphic>
          </wp:inline>
        </w:drawing>
      </w:r>
      <w:r w:rsidRPr="00194E20">
        <w:rPr>
          <w:noProof/>
        </w:rPr>
        <w:t xml:space="preserve"> </w:t>
      </w:r>
    </w:p>
    <w:p w14:paraId="3951276F" w14:textId="5164D731" w:rsidR="00194E20" w:rsidRPr="00194E20" w:rsidRDefault="00194E20" w:rsidP="00194E20">
      <w:pPr>
        <w:spacing w:before="100" w:beforeAutospacing="1" w:after="100" w:afterAutospacing="1" w:line="240" w:lineRule="auto"/>
        <w:rPr>
          <w:rFonts w:ascii="Times New Roman" w:eastAsia="Times New Roman" w:hAnsi="Times New Roman" w:cs="Times New Roman"/>
          <w:sz w:val="28"/>
          <w:szCs w:val="28"/>
          <w:lang w:eastAsia="ru-KZ"/>
        </w:rPr>
      </w:pPr>
      <w:r w:rsidRPr="00194E20">
        <w:rPr>
          <w:noProof/>
        </w:rPr>
        <w:lastRenderedPageBreak/>
        <w:drawing>
          <wp:inline distT="0" distB="0" distL="0" distR="0" wp14:anchorId="79839928" wp14:editId="50110EC9">
            <wp:extent cx="4608419" cy="214312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4120" cy="2145776"/>
                    </a:xfrm>
                    <a:prstGeom prst="rect">
                      <a:avLst/>
                    </a:prstGeom>
                  </pic:spPr>
                </pic:pic>
              </a:graphicData>
            </a:graphic>
          </wp:inline>
        </w:drawing>
      </w:r>
    </w:p>
    <w:p w14:paraId="237DBE47" w14:textId="77777777" w:rsidR="00401A6C" w:rsidRDefault="00401A6C" w:rsidP="00445B1E">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Немецкий филолог Георг </w:t>
      </w:r>
      <w:proofErr w:type="spellStart"/>
      <w:r w:rsidRPr="00401A6C">
        <w:rPr>
          <w:rFonts w:ascii="Times New Roman" w:eastAsia="Times New Roman" w:hAnsi="Times New Roman" w:cs="Times New Roman"/>
          <w:sz w:val="28"/>
          <w:szCs w:val="28"/>
          <w:lang w:eastAsia="ru-KZ"/>
        </w:rPr>
        <w:t>Гротефенд</w:t>
      </w:r>
      <w:proofErr w:type="spellEnd"/>
      <w:r w:rsidRPr="00401A6C">
        <w:rPr>
          <w:rFonts w:ascii="Times New Roman" w:eastAsia="Times New Roman" w:hAnsi="Times New Roman" w:cs="Times New Roman"/>
          <w:sz w:val="28"/>
          <w:szCs w:val="28"/>
          <w:lang w:eastAsia="ru-KZ"/>
        </w:rPr>
        <w:t xml:space="preserve"> в 1802 году первым расшифровал клинопись, содержащую известные обозначения имен древнеперсидских царей Дария и Ксеркса. Значительных высот в чтении клинописных текстов достиг также ассириолог Джордж Смит, первый переводчик одного из древнейших произведений шумерской литературы «Эпос о Гильгамеше» (перевод был опубликован в 1872 году под названием «Халдейские идеи о потопе»).</w:t>
      </w:r>
    </w:p>
    <w:p w14:paraId="16BE69D1"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sz w:val="28"/>
          <w:szCs w:val="28"/>
          <w:lang w:eastAsia="ru-KZ"/>
        </w:rPr>
      </w:pPr>
      <w:r w:rsidRPr="00401A6C">
        <w:rPr>
          <w:rFonts w:ascii="Times New Roman" w:eastAsia="Times New Roman" w:hAnsi="Times New Roman" w:cs="Times New Roman"/>
          <w:b/>
          <w:bCs/>
          <w:sz w:val="28"/>
          <w:szCs w:val="28"/>
          <w:lang w:eastAsia="ru-KZ"/>
        </w:rPr>
        <w:t>Как кочевники изобрели алфавит?</w:t>
      </w:r>
    </w:p>
    <w:p w14:paraId="21EE29BB" w14:textId="15203A4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Pr="00401A6C">
        <w:rPr>
          <w:rFonts w:ascii="Times New Roman" w:eastAsia="Times New Roman" w:hAnsi="Times New Roman" w:cs="Times New Roman"/>
          <w:sz w:val="28"/>
          <w:szCs w:val="28"/>
          <w:lang w:eastAsia="ru-KZ"/>
        </w:rPr>
        <w:t>Такие тюркологи, как Евгений Поливанов и Николай Аристов, а также исследователи, как Сарсен Аманжолов, утверждают, что «в евразийском мире, очевидно, письменная культура зародилась в регионах, граничащих с кочевыми цивилизациями».</w:t>
      </w:r>
    </w:p>
    <w:p w14:paraId="48C3A441"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Истинный. Письменность зародилась как знак, выражавший имущественные права кочевников. Имущество кочевника состоит из движимого и перемещаемого скота, например, лошадей и овец. Каждый клан придумал и напечатал особый символ для обозначения своей собственности. Историки полагают, что брендирование собственности — это тенденция, возникшая ближе к концу бронзового века. Потому что говорят, что только в это время число волков увеличилось на четыре. Более того, символы, которые носили племена, позднее были систематизированы в буквы и превратились в алфавит. Стоит отметить, что одна буква в тюркской руне не обозначает только один звук. Он также служит штриховым изображением концепции. Например, буква «Л» пишется как «Й». Обычно ему придают значение столба. Ведь это символ казахского племени </w:t>
      </w:r>
      <w:proofErr w:type="spellStart"/>
      <w:r w:rsidRPr="00401A6C">
        <w:rPr>
          <w:rFonts w:ascii="Times New Roman" w:eastAsia="Times New Roman" w:hAnsi="Times New Roman" w:cs="Times New Roman"/>
          <w:sz w:val="28"/>
          <w:szCs w:val="28"/>
          <w:lang w:eastAsia="ru-KZ"/>
        </w:rPr>
        <w:t>баганалы</w:t>
      </w:r>
      <w:proofErr w:type="spellEnd"/>
      <w:r w:rsidRPr="00401A6C">
        <w:rPr>
          <w:rFonts w:ascii="Times New Roman" w:eastAsia="Times New Roman" w:hAnsi="Times New Roman" w:cs="Times New Roman"/>
          <w:sz w:val="28"/>
          <w:szCs w:val="28"/>
          <w:lang w:eastAsia="ru-KZ"/>
        </w:rPr>
        <w:t xml:space="preserve">... На самом деле, если посмотреть на казахские племенные символы, то создается впечатление, будто каждое племя взяло свою букву из </w:t>
      </w:r>
      <w:proofErr w:type="spellStart"/>
      <w:r w:rsidRPr="00401A6C">
        <w:rPr>
          <w:rFonts w:ascii="Times New Roman" w:eastAsia="Times New Roman" w:hAnsi="Times New Roman" w:cs="Times New Roman"/>
          <w:sz w:val="28"/>
          <w:szCs w:val="28"/>
          <w:lang w:eastAsia="ru-KZ"/>
        </w:rPr>
        <w:t>прототюркского</w:t>
      </w:r>
      <w:proofErr w:type="spellEnd"/>
      <w:r w:rsidRPr="00401A6C">
        <w:rPr>
          <w:rFonts w:ascii="Times New Roman" w:eastAsia="Times New Roman" w:hAnsi="Times New Roman" w:cs="Times New Roman"/>
          <w:sz w:val="28"/>
          <w:szCs w:val="28"/>
          <w:lang w:eastAsia="ru-KZ"/>
        </w:rPr>
        <w:t xml:space="preserve"> алфавита.</w:t>
      </w:r>
    </w:p>
    <w:p w14:paraId="148129BB"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Руническое письмо пришло в Скандинавию вместе с руническим камнем, отпечатанным на корове.</w:t>
      </w:r>
    </w:p>
    <w:p w14:paraId="2546816A" w14:textId="3A2AB5CA" w:rsidR="00445B1E"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lastRenderedPageBreak/>
        <w:t xml:space="preserve">Ученые называют алфавит, созданный из этих кочевых символов, тюркской рунической письменностью. Введение понятия руны в науку связано с пленением </w:t>
      </w:r>
      <w:proofErr w:type="spellStart"/>
      <w:r w:rsidRPr="00401A6C">
        <w:rPr>
          <w:rFonts w:ascii="Times New Roman" w:eastAsia="Times New Roman" w:hAnsi="Times New Roman" w:cs="Times New Roman"/>
          <w:sz w:val="28"/>
          <w:szCs w:val="28"/>
          <w:lang w:eastAsia="ru-KZ"/>
        </w:rPr>
        <w:t>шеведов</w:t>
      </w:r>
      <w:proofErr w:type="spellEnd"/>
      <w:r w:rsidRPr="00401A6C">
        <w:rPr>
          <w:rFonts w:ascii="Times New Roman" w:eastAsia="Times New Roman" w:hAnsi="Times New Roman" w:cs="Times New Roman"/>
          <w:sz w:val="28"/>
          <w:szCs w:val="28"/>
          <w:lang w:eastAsia="ru-KZ"/>
        </w:rPr>
        <w:t xml:space="preserve"> русскими войсками во время Полтавской битвы. В частности, немецкий ученый, служивший российскому правительству, Д. </w:t>
      </w:r>
      <w:proofErr w:type="spellStart"/>
      <w:r w:rsidRPr="00401A6C">
        <w:rPr>
          <w:rFonts w:ascii="Times New Roman" w:eastAsia="Times New Roman" w:hAnsi="Times New Roman" w:cs="Times New Roman"/>
          <w:sz w:val="28"/>
          <w:szCs w:val="28"/>
          <w:lang w:eastAsia="ru-KZ"/>
        </w:rPr>
        <w:t>Мессершмидт</w:t>
      </w:r>
      <w:proofErr w:type="spellEnd"/>
      <w:r w:rsidRPr="00401A6C">
        <w:rPr>
          <w:rFonts w:ascii="Times New Roman" w:eastAsia="Times New Roman" w:hAnsi="Times New Roman" w:cs="Times New Roman"/>
          <w:sz w:val="28"/>
          <w:szCs w:val="28"/>
          <w:lang w:eastAsia="ru-KZ"/>
        </w:rPr>
        <w:t xml:space="preserve"> и сопровождавший его шведский пленный офицер И. </w:t>
      </w:r>
      <w:proofErr w:type="spellStart"/>
      <w:r w:rsidRPr="00401A6C">
        <w:rPr>
          <w:rFonts w:ascii="Times New Roman" w:eastAsia="Times New Roman" w:hAnsi="Times New Roman" w:cs="Times New Roman"/>
          <w:sz w:val="28"/>
          <w:szCs w:val="28"/>
          <w:lang w:eastAsia="ru-KZ"/>
        </w:rPr>
        <w:t>Штраленберги</w:t>
      </w:r>
      <w:proofErr w:type="spellEnd"/>
      <w:r w:rsidRPr="00401A6C">
        <w:rPr>
          <w:rFonts w:ascii="Times New Roman" w:eastAsia="Times New Roman" w:hAnsi="Times New Roman" w:cs="Times New Roman"/>
          <w:sz w:val="28"/>
          <w:szCs w:val="28"/>
          <w:lang w:eastAsia="ru-KZ"/>
        </w:rPr>
        <w:t>. Царь Петр хотел использовать их знания и умения для освоения Сибири. Прибыв на Алтай и пройдя по Енисею, они увидели надписи на камнях и валунах. Его называли «руническим письмом» из-за его сходства со скандинавским руническим письмом. Хотя название было не совсем точным, оно оказалось подходящим, и это название закрепилось в науке. «Руна» — немецкое слово. Означает тайный, священный.</w:t>
      </w:r>
      <w:r w:rsidR="00445B1E" w:rsidRPr="00401A6C">
        <w:rPr>
          <w:noProof/>
        </w:rPr>
        <w:drawing>
          <wp:inline distT="0" distB="0" distL="0" distR="0" wp14:anchorId="3AB7EB60" wp14:editId="41911C90">
            <wp:extent cx="5940425" cy="3065259"/>
            <wp:effectExtent l="0" t="0" r="3175"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065259"/>
                    </a:xfrm>
                    <a:prstGeom prst="rect">
                      <a:avLst/>
                    </a:prstGeom>
                    <a:noFill/>
                    <a:ln>
                      <a:noFill/>
                    </a:ln>
                  </pic:spPr>
                </pic:pic>
              </a:graphicData>
            </a:graphic>
          </wp:inline>
        </w:drawing>
      </w:r>
    </w:p>
    <w:p w14:paraId="035E69EF"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Когда позднее немецко-шведские офицеры прибыли в Европу и начали писать научные статьи, появились интересные данные. Некоторые буквы скандинавских рунических надписей оказались схожи с тюркскими рунами Енисея и Сибири. В такой ситуации естественно задаться вопросом, кто у кого научился. </w:t>
      </w:r>
      <w:proofErr w:type="spellStart"/>
      <w:r w:rsidRPr="00401A6C">
        <w:rPr>
          <w:rFonts w:ascii="Times New Roman" w:eastAsia="Times New Roman" w:hAnsi="Times New Roman" w:cs="Times New Roman"/>
          <w:sz w:val="28"/>
          <w:szCs w:val="28"/>
          <w:lang w:eastAsia="ru-KZ"/>
        </w:rPr>
        <w:t>Томсен</w:t>
      </w:r>
      <w:proofErr w:type="spellEnd"/>
      <w:r w:rsidRPr="00401A6C">
        <w:rPr>
          <w:rFonts w:ascii="Times New Roman" w:eastAsia="Times New Roman" w:hAnsi="Times New Roman" w:cs="Times New Roman"/>
          <w:sz w:val="28"/>
          <w:szCs w:val="28"/>
          <w:lang w:eastAsia="ru-KZ"/>
        </w:rPr>
        <w:t xml:space="preserve"> и другие историки-лингвисты изучали этот вопрос и обнаружили, что руническое письмо было занесено в Скандинавию. Кто, по-вашему, его принёс? Современная финская нация. Если присмотреться, то эти люди сейчас живут на Скандинавском полуострове, но родом они из Азии. Известно, что в эпоху бронзы они населяли Уральские горы и </w:t>
      </w:r>
      <w:proofErr w:type="spellStart"/>
      <w:r w:rsidRPr="00401A6C">
        <w:rPr>
          <w:rFonts w:ascii="Times New Roman" w:eastAsia="Times New Roman" w:hAnsi="Times New Roman" w:cs="Times New Roman"/>
          <w:sz w:val="28"/>
          <w:szCs w:val="28"/>
          <w:lang w:eastAsia="ru-KZ"/>
        </w:rPr>
        <w:t>Торгайскую</w:t>
      </w:r>
      <w:proofErr w:type="spellEnd"/>
      <w:r w:rsidRPr="00401A6C">
        <w:rPr>
          <w:rFonts w:ascii="Times New Roman" w:eastAsia="Times New Roman" w:hAnsi="Times New Roman" w:cs="Times New Roman"/>
          <w:sz w:val="28"/>
          <w:szCs w:val="28"/>
          <w:lang w:eastAsia="ru-KZ"/>
        </w:rPr>
        <w:t xml:space="preserve"> степь. Археологические данные свидетельствуют о том, что эти финно-угорские племена помечали свои стада знаками, похожими на руническое письмо. Финно-угорские народы, занимавшиеся скотоводством под предводительством саков и гуннов, отступили и ушли в Скандинавию. Говорят, что именно через финнов местные жители узнали с Востока о железе и руническом письме.</w:t>
      </w:r>
    </w:p>
    <w:p w14:paraId="38DCCEE8" w14:textId="5812B750" w:rsidR="00445B1E"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В </w:t>
      </w:r>
      <w:proofErr w:type="spellStart"/>
      <w:r w:rsidRPr="00401A6C">
        <w:rPr>
          <w:rFonts w:ascii="Times New Roman" w:eastAsia="Times New Roman" w:hAnsi="Times New Roman" w:cs="Times New Roman"/>
          <w:sz w:val="28"/>
          <w:szCs w:val="28"/>
          <w:lang w:eastAsia="ru-KZ"/>
        </w:rPr>
        <w:t>прототюркской</w:t>
      </w:r>
      <w:proofErr w:type="spellEnd"/>
      <w:r w:rsidRPr="00401A6C">
        <w:rPr>
          <w:rFonts w:ascii="Times New Roman" w:eastAsia="Times New Roman" w:hAnsi="Times New Roman" w:cs="Times New Roman"/>
          <w:sz w:val="28"/>
          <w:szCs w:val="28"/>
          <w:lang w:eastAsia="ru-KZ"/>
        </w:rPr>
        <w:t xml:space="preserve"> клинописи одна буква могла не только обозначать один звук, но и описывать целое понятие или объект. Другими словами, вы можете </w:t>
      </w:r>
      <w:r w:rsidRPr="00401A6C">
        <w:rPr>
          <w:rFonts w:ascii="Times New Roman" w:eastAsia="Times New Roman" w:hAnsi="Times New Roman" w:cs="Times New Roman"/>
          <w:sz w:val="28"/>
          <w:szCs w:val="28"/>
          <w:lang w:eastAsia="ru-KZ"/>
        </w:rPr>
        <w:lastRenderedPageBreak/>
        <w:t>прочитать руническое письмо в буквенной форме и получить одно значение, а изучить его в символической форме и получить совершенно другое значение. Возможно, именно поэтому немцы назвали эту письменность «руной», что означает тайную, магическую. Если послушать легенды древних викингов, великан по имени «Один» потерял один глаз, пытаясь прочитать эту «руну». Мы читаем надписи «Синих турок» в алфавитном порядке. Мы поняли, что он написал. Но если мы прочитаем символы каждой буквы, расскажет ли это совершенно другую историю? Может быть. Все возможно...</w:t>
      </w:r>
      <w:proofErr w:type="spellStart"/>
      <w:r w:rsidR="00445B1E" w:rsidRPr="00445B1E">
        <w:rPr>
          <w:rFonts w:ascii="Times New Roman" w:eastAsia="Times New Roman" w:hAnsi="Times New Roman" w:cs="Times New Roman"/>
          <w:sz w:val="28"/>
          <w:szCs w:val="28"/>
          <w:lang w:eastAsia="ru-KZ"/>
        </w:rPr>
        <w:t>Айтпақшы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әлемде</w:t>
      </w:r>
      <w:proofErr w:type="spellEnd"/>
      <w:r w:rsidR="00445B1E" w:rsidRPr="00445B1E">
        <w:rPr>
          <w:rFonts w:ascii="Times New Roman" w:eastAsia="Times New Roman" w:hAnsi="Times New Roman" w:cs="Times New Roman"/>
          <w:sz w:val="28"/>
          <w:szCs w:val="28"/>
          <w:lang w:eastAsia="ru-KZ"/>
        </w:rPr>
        <w:t xml:space="preserve"> руна </w:t>
      </w:r>
      <w:proofErr w:type="spellStart"/>
      <w:r w:rsidR="00445B1E" w:rsidRPr="00445B1E">
        <w:rPr>
          <w:rFonts w:ascii="Times New Roman" w:eastAsia="Times New Roman" w:hAnsi="Times New Roman" w:cs="Times New Roman"/>
          <w:sz w:val="28"/>
          <w:szCs w:val="28"/>
          <w:lang w:eastAsia="ru-KZ"/>
        </w:rPr>
        <w:t>жазулары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көп</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Этрускілердің</w:t>
      </w:r>
      <w:proofErr w:type="spellEnd"/>
      <w:r w:rsidR="00445B1E" w:rsidRPr="00445B1E">
        <w:rPr>
          <w:rFonts w:ascii="Times New Roman" w:eastAsia="Times New Roman" w:hAnsi="Times New Roman" w:cs="Times New Roman"/>
          <w:sz w:val="28"/>
          <w:szCs w:val="28"/>
          <w:lang w:eastAsia="ru-KZ"/>
        </w:rPr>
        <w:t xml:space="preserve"> руна </w:t>
      </w:r>
      <w:proofErr w:type="spellStart"/>
      <w:r w:rsidR="00445B1E" w:rsidRPr="00445B1E">
        <w:rPr>
          <w:rFonts w:ascii="Times New Roman" w:eastAsia="Times New Roman" w:hAnsi="Times New Roman" w:cs="Times New Roman"/>
          <w:sz w:val="28"/>
          <w:szCs w:val="28"/>
          <w:lang w:eastAsia="ru-KZ"/>
        </w:rPr>
        <w:t>жазуы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славяндардың</w:t>
      </w:r>
      <w:proofErr w:type="spellEnd"/>
      <w:r w:rsidR="00445B1E" w:rsidRPr="00445B1E">
        <w:rPr>
          <w:rFonts w:ascii="Times New Roman" w:eastAsia="Times New Roman" w:hAnsi="Times New Roman" w:cs="Times New Roman"/>
          <w:sz w:val="28"/>
          <w:szCs w:val="28"/>
          <w:lang w:eastAsia="ru-KZ"/>
        </w:rPr>
        <w:t xml:space="preserve"> руна </w:t>
      </w:r>
      <w:proofErr w:type="spellStart"/>
      <w:r w:rsidR="00445B1E" w:rsidRPr="00445B1E">
        <w:rPr>
          <w:rFonts w:ascii="Times New Roman" w:eastAsia="Times New Roman" w:hAnsi="Times New Roman" w:cs="Times New Roman"/>
          <w:sz w:val="28"/>
          <w:szCs w:val="28"/>
          <w:lang w:eastAsia="ru-KZ"/>
        </w:rPr>
        <w:t>жазулары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деген</w:t>
      </w:r>
      <w:proofErr w:type="spellEnd"/>
      <w:r w:rsidR="00445B1E" w:rsidRPr="00445B1E">
        <w:rPr>
          <w:rFonts w:ascii="Times New Roman" w:eastAsia="Times New Roman" w:hAnsi="Times New Roman" w:cs="Times New Roman"/>
          <w:sz w:val="28"/>
          <w:szCs w:val="28"/>
          <w:lang w:eastAsia="ru-KZ"/>
        </w:rPr>
        <w:t xml:space="preserve"> бар. </w:t>
      </w:r>
      <w:proofErr w:type="spellStart"/>
      <w:r w:rsidR="00445B1E" w:rsidRPr="00445B1E">
        <w:rPr>
          <w:rFonts w:ascii="Times New Roman" w:eastAsia="Times New Roman" w:hAnsi="Times New Roman" w:cs="Times New Roman"/>
          <w:sz w:val="28"/>
          <w:szCs w:val="28"/>
          <w:lang w:eastAsia="ru-KZ"/>
        </w:rPr>
        <w:t>Осындай</w:t>
      </w:r>
      <w:proofErr w:type="spellEnd"/>
      <w:r w:rsidR="00445B1E" w:rsidRPr="00445B1E">
        <w:rPr>
          <w:rFonts w:ascii="Times New Roman" w:eastAsia="Times New Roman" w:hAnsi="Times New Roman" w:cs="Times New Roman"/>
          <w:sz w:val="28"/>
          <w:szCs w:val="28"/>
          <w:lang w:eastAsia="ru-KZ"/>
        </w:rPr>
        <w:t xml:space="preserve"> сына </w:t>
      </w:r>
      <w:proofErr w:type="spellStart"/>
      <w:r w:rsidR="00445B1E" w:rsidRPr="00445B1E">
        <w:rPr>
          <w:rFonts w:ascii="Times New Roman" w:eastAsia="Times New Roman" w:hAnsi="Times New Roman" w:cs="Times New Roman"/>
          <w:sz w:val="28"/>
          <w:szCs w:val="28"/>
          <w:lang w:eastAsia="ru-KZ"/>
        </w:rPr>
        <w:t>жазулар</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Шам</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өлкесі</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Солтүстік</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Африкадан</w:t>
      </w:r>
      <w:proofErr w:type="spellEnd"/>
      <w:r w:rsidR="00445B1E" w:rsidRPr="00445B1E">
        <w:rPr>
          <w:rFonts w:ascii="Times New Roman" w:eastAsia="Times New Roman" w:hAnsi="Times New Roman" w:cs="Times New Roman"/>
          <w:sz w:val="28"/>
          <w:szCs w:val="28"/>
          <w:lang w:eastAsia="ru-KZ"/>
        </w:rPr>
        <w:t xml:space="preserve"> да </w:t>
      </w:r>
      <w:proofErr w:type="spellStart"/>
      <w:r w:rsidR="00445B1E" w:rsidRPr="00445B1E">
        <w:rPr>
          <w:rFonts w:ascii="Times New Roman" w:eastAsia="Times New Roman" w:hAnsi="Times New Roman" w:cs="Times New Roman"/>
          <w:sz w:val="28"/>
          <w:szCs w:val="28"/>
          <w:lang w:eastAsia="ru-KZ"/>
        </w:rPr>
        <w:t>табылып</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жатыр</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Бұл</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жазулардың</w:t>
      </w:r>
      <w:proofErr w:type="spellEnd"/>
      <w:r w:rsidR="00445B1E" w:rsidRPr="00445B1E">
        <w:rPr>
          <w:rFonts w:ascii="Times New Roman" w:eastAsia="Times New Roman" w:hAnsi="Times New Roman" w:cs="Times New Roman"/>
          <w:sz w:val="28"/>
          <w:szCs w:val="28"/>
          <w:lang w:eastAsia="ru-KZ"/>
        </w:rPr>
        <w:t xml:space="preserve"> ішінде </w:t>
      </w:r>
      <w:proofErr w:type="spellStart"/>
      <w:r w:rsidR="00445B1E" w:rsidRPr="00445B1E">
        <w:rPr>
          <w:rFonts w:ascii="Times New Roman" w:eastAsia="Times New Roman" w:hAnsi="Times New Roman" w:cs="Times New Roman"/>
          <w:sz w:val="28"/>
          <w:szCs w:val="28"/>
          <w:lang w:eastAsia="ru-KZ"/>
        </w:rPr>
        <w:t>жақсы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оқылатындары</w:t>
      </w:r>
      <w:proofErr w:type="spellEnd"/>
      <w:r w:rsidR="00445B1E" w:rsidRPr="00445B1E">
        <w:rPr>
          <w:rFonts w:ascii="Times New Roman" w:eastAsia="Times New Roman" w:hAnsi="Times New Roman" w:cs="Times New Roman"/>
          <w:sz w:val="28"/>
          <w:szCs w:val="28"/>
          <w:lang w:eastAsia="ru-KZ"/>
        </w:rPr>
        <w:t xml:space="preserve"> – </w:t>
      </w:r>
      <w:proofErr w:type="spellStart"/>
      <w:r w:rsidR="00445B1E" w:rsidRPr="00445B1E">
        <w:rPr>
          <w:rFonts w:ascii="Times New Roman" w:eastAsia="Times New Roman" w:hAnsi="Times New Roman" w:cs="Times New Roman"/>
          <w:sz w:val="28"/>
          <w:szCs w:val="28"/>
          <w:lang w:eastAsia="ru-KZ"/>
        </w:rPr>
        <w:t>Түрік</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және</w:t>
      </w:r>
      <w:proofErr w:type="spellEnd"/>
      <w:r w:rsidR="00445B1E" w:rsidRPr="00445B1E">
        <w:rPr>
          <w:rFonts w:ascii="Times New Roman" w:eastAsia="Times New Roman" w:hAnsi="Times New Roman" w:cs="Times New Roman"/>
          <w:sz w:val="28"/>
          <w:szCs w:val="28"/>
          <w:lang w:eastAsia="ru-KZ"/>
        </w:rPr>
        <w:t xml:space="preserve"> Скандинав </w:t>
      </w:r>
      <w:proofErr w:type="spellStart"/>
      <w:r w:rsidR="00445B1E" w:rsidRPr="00445B1E">
        <w:rPr>
          <w:rFonts w:ascii="Times New Roman" w:eastAsia="Times New Roman" w:hAnsi="Times New Roman" w:cs="Times New Roman"/>
          <w:sz w:val="28"/>
          <w:szCs w:val="28"/>
          <w:lang w:eastAsia="ru-KZ"/>
        </w:rPr>
        <w:t>руналары</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Бұл</w:t>
      </w:r>
      <w:proofErr w:type="spellEnd"/>
      <w:r w:rsidR="00445B1E" w:rsidRPr="00445B1E">
        <w:rPr>
          <w:rFonts w:ascii="Times New Roman" w:eastAsia="Times New Roman" w:hAnsi="Times New Roman" w:cs="Times New Roman"/>
          <w:sz w:val="28"/>
          <w:szCs w:val="28"/>
          <w:lang w:eastAsia="ru-KZ"/>
        </w:rPr>
        <w:t xml:space="preserve"> </w:t>
      </w:r>
      <w:proofErr w:type="spellStart"/>
      <w:r w:rsidR="00445B1E" w:rsidRPr="00445B1E">
        <w:rPr>
          <w:rFonts w:ascii="Times New Roman" w:eastAsia="Times New Roman" w:hAnsi="Times New Roman" w:cs="Times New Roman"/>
          <w:sz w:val="28"/>
          <w:szCs w:val="28"/>
          <w:lang w:eastAsia="ru-KZ"/>
        </w:rPr>
        <w:t>дерек</w:t>
      </w:r>
      <w:proofErr w:type="spellEnd"/>
      <w:r w:rsidR="00445B1E" w:rsidRPr="00445B1E">
        <w:rPr>
          <w:rFonts w:ascii="Times New Roman" w:eastAsia="Times New Roman" w:hAnsi="Times New Roman" w:cs="Times New Roman"/>
          <w:sz w:val="28"/>
          <w:szCs w:val="28"/>
          <w:lang w:eastAsia="ru-KZ"/>
        </w:rPr>
        <w:t xml:space="preserve"> те, </w:t>
      </w:r>
      <w:proofErr w:type="spellStart"/>
      <w:r w:rsidR="00445B1E" w:rsidRPr="00445B1E">
        <w:rPr>
          <w:rFonts w:ascii="Times New Roman" w:eastAsia="Times New Roman" w:hAnsi="Times New Roman" w:cs="Times New Roman"/>
          <w:sz w:val="28"/>
          <w:szCs w:val="28"/>
          <w:lang w:eastAsia="ru-KZ"/>
        </w:rPr>
        <w:t>бірнәрседен</w:t>
      </w:r>
      <w:proofErr w:type="spellEnd"/>
      <w:r w:rsidR="00445B1E" w:rsidRPr="00445B1E">
        <w:rPr>
          <w:rFonts w:ascii="Times New Roman" w:eastAsia="Times New Roman" w:hAnsi="Times New Roman" w:cs="Times New Roman"/>
          <w:sz w:val="28"/>
          <w:szCs w:val="28"/>
          <w:lang w:eastAsia="ru-KZ"/>
        </w:rPr>
        <w:t xml:space="preserve"> хабар берсе керек.</w:t>
      </w:r>
    </w:p>
    <w:p w14:paraId="2431DA0C"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sz w:val="28"/>
          <w:szCs w:val="28"/>
          <w:lang w:eastAsia="ru-KZ"/>
        </w:rPr>
      </w:pPr>
      <w:r w:rsidRPr="00401A6C">
        <w:rPr>
          <w:rFonts w:ascii="Times New Roman" w:eastAsia="Times New Roman" w:hAnsi="Times New Roman" w:cs="Times New Roman"/>
          <w:b/>
          <w:bCs/>
          <w:sz w:val="28"/>
          <w:szCs w:val="28"/>
          <w:lang w:eastAsia="ru-KZ"/>
        </w:rPr>
        <w:t>Древнетюркские надписи</w:t>
      </w:r>
    </w:p>
    <w:p w14:paraId="2786C851"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Древнетюркские надписи или орхоно-енисейские надписи — </w:t>
      </w:r>
      <w:proofErr w:type="spellStart"/>
      <w:r w:rsidRPr="00401A6C">
        <w:rPr>
          <w:rFonts w:ascii="Times New Roman" w:eastAsia="Times New Roman" w:hAnsi="Times New Roman" w:cs="Times New Roman"/>
          <w:sz w:val="28"/>
          <w:szCs w:val="28"/>
          <w:lang w:eastAsia="ru-KZ"/>
        </w:rPr>
        <w:t>ок</w:t>
      </w:r>
      <w:proofErr w:type="spellEnd"/>
      <w:r w:rsidRPr="00401A6C">
        <w:rPr>
          <w:rFonts w:ascii="Times New Roman" w:eastAsia="Times New Roman" w:hAnsi="Times New Roman" w:cs="Times New Roman"/>
          <w:sz w:val="28"/>
          <w:szCs w:val="28"/>
          <w:lang w:eastAsia="ru-KZ"/>
        </w:rPr>
        <w:t>. 5 век. — Каменные надписи тюркских племен X века.</w:t>
      </w:r>
    </w:p>
    <w:p w14:paraId="78BF899D"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Орхоно-енисейские памятники впервые были обнаружены вдоль реки Орхон (во времена Второго Тюркского каганата), а позднее в верховьях реки Енисей (во времена Кыргызского каганата). Иногда его называют руническим письмом, которое похоже на немецкие руны (некоторые символы похожи по форме, а фонетическое значение схоже). Азиатско-тюркские руны были разработаны в VIII веке на основе согдийской письменности. считается сделанным ранее. В его алфавите около 40 графем. Отличительной особенностью древнетюркского рунического письма является то, что оно содержит несколько пар самостоятельных букв для обозначения основных заднеязычных и палатальных согласных. Тайна древнетюркской рунической письменности была раскрыта в 1893 году В. </w:t>
      </w:r>
      <w:proofErr w:type="spellStart"/>
      <w:r w:rsidRPr="00401A6C">
        <w:rPr>
          <w:rFonts w:ascii="Times New Roman" w:eastAsia="Times New Roman" w:hAnsi="Times New Roman" w:cs="Times New Roman"/>
          <w:sz w:val="28"/>
          <w:szCs w:val="28"/>
          <w:lang w:eastAsia="ru-KZ"/>
        </w:rPr>
        <w:t>Томсен</w:t>
      </w:r>
      <w:proofErr w:type="spellEnd"/>
      <w:r w:rsidRPr="00401A6C">
        <w:rPr>
          <w:rFonts w:ascii="Times New Roman" w:eastAsia="Times New Roman" w:hAnsi="Times New Roman" w:cs="Times New Roman"/>
          <w:sz w:val="28"/>
          <w:szCs w:val="28"/>
          <w:lang w:eastAsia="ru-KZ"/>
        </w:rPr>
        <w:t xml:space="preserve"> принял решение. Первые переводы орхонских памятников были сделаны в 1894 году В.В. Изготовлено Радловым.</w:t>
      </w:r>
    </w:p>
    <w:p w14:paraId="1117DAFB" w14:textId="77777777" w:rsid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Алфавит «Золотого века» (VIII в. н. э.) включал 38 символов и дефис. Направление письма — вертикальное, справа налево. Тонкие и толстые гласные на письме не различаются, а некоторые согласные обозначены символами, указывающими, следует ли за ними тонкая или толстая гласная. Дефис ставится между словами, а не в конце предложения. Регистр не учитывается.</w:t>
      </w:r>
    </w:p>
    <w:p w14:paraId="5365E183" w14:textId="77777777" w:rsidR="00401A6C" w:rsidRDefault="00401A6C" w:rsidP="006C3789">
      <w:pPr>
        <w:spacing w:before="100" w:beforeAutospacing="1" w:after="100" w:afterAutospacing="1" w:line="240" w:lineRule="auto"/>
        <w:rPr>
          <w:rFonts w:ascii="Times New Roman" w:eastAsia="Times New Roman" w:hAnsi="Times New Roman" w:cs="Times New Roman"/>
          <w:b/>
          <w:bCs/>
          <w:sz w:val="28"/>
          <w:szCs w:val="28"/>
          <w:lang w:eastAsia="ru-KZ"/>
        </w:rPr>
      </w:pPr>
      <w:r w:rsidRPr="00401A6C">
        <w:rPr>
          <w:rFonts w:ascii="Times New Roman" w:eastAsia="Times New Roman" w:hAnsi="Times New Roman" w:cs="Times New Roman"/>
          <w:b/>
          <w:bCs/>
          <w:sz w:val="28"/>
          <w:szCs w:val="28"/>
          <w:lang w:eastAsia="ru-KZ"/>
        </w:rPr>
        <w:t>История степных письменности</w:t>
      </w:r>
    </w:p>
    <w:p w14:paraId="23DACC24" w14:textId="77777777" w:rsidR="00401A6C" w:rsidRPr="00401A6C" w:rsidRDefault="006C3789" w:rsidP="00401A6C">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kk-KZ" w:eastAsia="ru-KZ"/>
        </w:rPr>
        <w:t xml:space="preserve">          </w:t>
      </w:r>
      <w:r w:rsidR="00401A6C" w:rsidRPr="00401A6C">
        <w:rPr>
          <w:rFonts w:ascii="Times New Roman" w:eastAsia="Times New Roman" w:hAnsi="Times New Roman" w:cs="Times New Roman"/>
          <w:sz w:val="28"/>
          <w:szCs w:val="28"/>
          <w:lang w:eastAsia="ru-KZ"/>
        </w:rPr>
        <w:t xml:space="preserve">до н.э. В VIII веке в кочевых степях распространились письменности брахми и </w:t>
      </w:r>
      <w:proofErr w:type="spellStart"/>
      <w:r w:rsidR="00401A6C" w:rsidRPr="00401A6C">
        <w:rPr>
          <w:rFonts w:ascii="Times New Roman" w:eastAsia="Times New Roman" w:hAnsi="Times New Roman" w:cs="Times New Roman"/>
          <w:sz w:val="28"/>
          <w:szCs w:val="28"/>
          <w:lang w:eastAsia="ru-KZ"/>
        </w:rPr>
        <w:t>харощи</w:t>
      </w:r>
      <w:proofErr w:type="spellEnd"/>
      <w:r w:rsidR="00401A6C" w:rsidRPr="00401A6C">
        <w:rPr>
          <w:rFonts w:ascii="Times New Roman" w:eastAsia="Times New Roman" w:hAnsi="Times New Roman" w:cs="Times New Roman"/>
          <w:sz w:val="28"/>
          <w:szCs w:val="28"/>
          <w:lang w:eastAsia="ru-KZ"/>
        </w:rPr>
        <w:t>. Они пришли из Древней Индии. Например, чтение коротких надписей периода гуннов показало, что слово «</w:t>
      </w:r>
      <w:proofErr w:type="spellStart"/>
      <w:r w:rsidR="00401A6C" w:rsidRPr="00401A6C">
        <w:rPr>
          <w:rFonts w:ascii="Times New Roman" w:eastAsia="Times New Roman" w:hAnsi="Times New Roman" w:cs="Times New Roman"/>
          <w:sz w:val="28"/>
          <w:szCs w:val="28"/>
          <w:lang w:eastAsia="ru-KZ"/>
        </w:rPr>
        <w:t>шаньюй</w:t>
      </w:r>
      <w:proofErr w:type="spellEnd"/>
      <w:r w:rsidR="00401A6C" w:rsidRPr="00401A6C">
        <w:rPr>
          <w:rFonts w:ascii="Times New Roman" w:eastAsia="Times New Roman" w:hAnsi="Times New Roman" w:cs="Times New Roman"/>
          <w:sz w:val="28"/>
          <w:szCs w:val="28"/>
          <w:lang w:eastAsia="ru-KZ"/>
        </w:rPr>
        <w:t xml:space="preserve">» (Mode </w:t>
      </w:r>
      <w:proofErr w:type="spellStart"/>
      <w:r w:rsidR="00401A6C" w:rsidRPr="00401A6C">
        <w:rPr>
          <w:rFonts w:ascii="Times New Roman" w:eastAsia="Times New Roman" w:hAnsi="Times New Roman" w:cs="Times New Roman"/>
          <w:sz w:val="28"/>
          <w:szCs w:val="28"/>
          <w:lang w:eastAsia="ru-KZ"/>
        </w:rPr>
        <w:t>shanyu</w:t>
      </w:r>
      <w:proofErr w:type="spellEnd"/>
      <w:r w:rsidR="00401A6C" w:rsidRPr="00401A6C">
        <w:rPr>
          <w:rFonts w:ascii="Times New Roman" w:eastAsia="Times New Roman" w:hAnsi="Times New Roman" w:cs="Times New Roman"/>
          <w:sz w:val="28"/>
          <w:szCs w:val="28"/>
          <w:lang w:eastAsia="ru-KZ"/>
        </w:rPr>
        <w:t>) в китайских надписях на гуннском языке произносится как «</w:t>
      </w:r>
      <w:proofErr w:type="spellStart"/>
      <w:r w:rsidR="00401A6C" w:rsidRPr="00401A6C">
        <w:rPr>
          <w:rFonts w:ascii="Times New Roman" w:eastAsia="Times New Roman" w:hAnsi="Times New Roman" w:cs="Times New Roman"/>
          <w:sz w:val="28"/>
          <w:szCs w:val="28"/>
          <w:lang w:eastAsia="ru-KZ"/>
        </w:rPr>
        <w:t>Сенгир</w:t>
      </w:r>
      <w:proofErr w:type="spellEnd"/>
      <w:r w:rsidR="00401A6C" w:rsidRPr="00401A6C">
        <w:rPr>
          <w:rFonts w:ascii="Times New Roman" w:eastAsia="Times New Roman" w:hAnsi="Times New Roman" w:cs="Times New Roman"/>
          <w:sz w:val="28"/>
          <w:szCs w:val="28"/>
          <w:lang w:eastAsia="ru-KZ"/>
        </w:rPr>
        <w:t xml:space="preserve">». </w:t>
      </w:r>
      <w:r w:rsidR="00401A6C" w:rsidRPr="00401A6C">
        <w:rPr>
          <w:rFonts w:ascii="Times New Roman" w:eastAsia="Times New Roman" w:hAnsi="Times New Roman" w:cs="Times New Roman"/>
          <w:sz w:val="28"/>
          <w:szCs w:val="28"/>
          <w:lang w:eastAsia="ru-KZ"/>
        </w:rPr>
        <w:lastRenderedPageBreak/>
        <w:t>Это означает «высокий», «возвышенный», «высокий» и встречается в современных тюркских языках, например, в казахском в таких выражениях, как «</w:t>
      </w:r>
      <w:proofErr w:type="spellStart"/>
      <w:r w:rsidR="00401A6C" w:rsidRPr="00401A6C">
        <w:rPr>
          <w:rFonts w:ascii="Times New Roman" w:eastAsia="Times New Roman" w:hAnsi="Times New Roman" w:cs="Times New Roman"/>
          <w:sz w:val="28"/>
          <w:szCs w:val="28"/>
          <w:lang w:eastAsia="ru-KZ"/>
        </w:rPr>
        <w:t>Сенгир</w:t>
      </w:r>
      <w:proofErr w:type="spellEnd"/>
      <w:r w:rsidR="00401A6C" w:rsidRPr="00401A6C">
        <w:rPr>
          <w:rFonts w:ascii="Times New Roman" w:eastAsia="Times New Roman" w:hAnsi="Times New Roman" w:cs="Times New Roman"/>
          <w:sz w:val="28"/>
          <w:szCs w:val="28"/>
          <w:lang w:eastAsia="ru-KZ"/>
        </w:rPr>
        <w:t xml:space="preserve"> </w:t>
      </w:r>
      <w:proofErr w:type="spellStart"/>
      <w:r w:rsidR="00401A6C" w:rsidRPr="00401A6C">
        <w:rPr>
          <w:rFonts w:ascii="Times New Roman" w:eastAsia="Times New Roman" w:hAnsi="Times New Roman" w:cs="Times New Roman"/>
          <w:sz w:val="28"/>
          <w:szCs w:val="28"/>
          <w:lang w:eastAsia="ru-KZ"/>
        </w:rPr>
        <w:t>таулар</w:t>
      </w:r>
      <w:proofErr w:type="spellEnd"/>
      <w:r w:rsidR="00401A6C" w:rsidRPr="00401A6C">
        <w:rPr>
          <w:rFonts w:ascii="Times New Roman" w:eastAsia="Times New Roman" w:hAnsi="Times New Roman" w:cs="Times New Roman"/>
          <w:sz w:val="28"/>
          <w:szCs w:val="28"/>
          <w:lang w:eastAsia="ru-KZ"/>
        </w:rPr>
        <w:t>» и «</w:t>
      </w:r>
      <w:proofErr w:type="spellStart"/>
      <w:r w:rsidR="00401A6C" w:rsidRPr="00401A6C">
        <w:rPr>
          <w:rFonts w:ascii="Times New Roman" w:eastAsia="Times New Roman" w:hAnsi="Times New Roman" w:cs="Times New Roman"/>
          <w:sz w:val="28"/>
          <w:szCs w:val="28"/>
          <w:lang w:eastAsia="ru-KZ"/>
        </w:rPr>
        <w:t>Зангар</w:t>
      </w:r>
      <w:proofErr w:type="spellEnd"/>
      <w:r w:rsidR="00401A6C" w:rsidRPr="00401A6C">
        <w:rPr>
          <w:rFonts w:ascii="Times New Roman" w:eastAsia="Times New Roman" w:hAnsi="Times New Roman" w:cs="Times New Roman"/>
          <w:sz w:val="28"/>
          <w:szCs w:val="28"/>
          <w:lang w:eastAsia="ru-KZ"/>
        </w:rPr>
        <w:t xml:space="preserve"> кок». Древние китайцы, 1000 г. до н.э. Это письменность, которая в древности называлась «</w:t>
      </w:r>
      <w:proofErr w:type="spellStart"/>
      <w:r w:rsidR="00401A6C" w:rsidRPr="00401A6C">
        <w:rPr>
          <w:rFonts w:ascii="Times New Roman" w:eastAsia="Times New Roman" w:hAnsi="Times New Roman" w:cs="Times New Roman"/>
          <w:sz w:val="28"/>
          <w:szCs w:val="28"/>
          <w:lang w:eastAsia="ru-KZ"/>
        </w:rPr>
        <w:t>хуннской</w:t>
      </w:r>
      <w:proofErr w:type="spellEnd"/>
      <w:r w:rsidR="00401A6C" w:rsidRPr="00401A6C">
        <w:rPr>
          <w:rFonts w:ascii="Times New Roman" w:eastAsia="Times New Roman" w:hAnsi="Times New Roman" w:cs="Times New Roman"/>
          <w:sz w:val="28"/>
          <w:szCs w:val="28"/>
          <w:lang w:eastAsia="ru-KZ"/>
        </w:rPr>
        <w:t xml:space="preserve"> письменностью». Позднее, в до н.э. С III века согдийские письмена распространились в степи. Он был основан в древнем государстве </w:t>
      </w:r>
      <w:proofErr w:type="spellStart"/>
      <w:r w:rsidR="00401A6C" w:rsidRPr="00401A6C">
        <w:rPr>
          <w:rFonts w:ascii="Times New Roman" w:eastAsia="Times New Roman" w:hAnsi="Times New Roman" w:cs="Times New Roman"/>
          <w:sz w:val="28"/>
          <w:szCs w:val="28"/>
          <w:lang w:eastAsia="ru-KZ"/>
        </w:rPr>
        <w:t>Канлы</w:t>
      </w:r>
      <w:proofErr w:type="spellEnd"/>
      <w:r w:rsidR="00401A6C" w:rsidRPr="00401A6C">
        <w:rPr>
          <w:rFonts w:ascii="Times New Roman" w:eastAsia="Times New Roman" w:hAnsi="Times New Roman" w:cs="Times New Roman"/>
          <w:sz w:val="28"/>
          <w:szCs w:val="28"/>
          <w:lang w:eastAsia="ru-KZ"/>
        </w:rPr>
        <w:t xml:space="preserve"> в I веке до нашей эры. 3 и н.э. Он широко использовался в V веке. Например, «</w:t>
      </w:r>
      <w:proofErr w:type="spellStart"/>
      <w:r w:rsidR="00401A6C" w:rsidRPr="00401A6C">
        <w:rPr>
          <w:rFonts w:ascii="Times New Roman" w:eastAsia="Times New Roman" w:hAnsi="Times New Roman" w:cs="Times New Roman"/>
          <w:sz w:val="28"/>
          <w:szCs w:val="28"/>
          <w:lang w:eastAsia="ru-KZ"/>
        </w:rPr>
        <w:t>культобинские</w:t>
      </w:r>
      <w:proofErr w:type="spellEnd"/>
      <w:r w:rsidR="00401A6C" w:rsidRPr="00401A6C">
        <w:rPr>
          <w:rFonts w:ascii="Times New Roman" w:eastAsia="Times New Roman" w:hAnsi="Times New Roman" w:cs="Times New Roman"/>
          <w:sz w:val="28"/>
          <w:szCs w:val="28"/>
          <w:lang w:eastAsia="ru-KZ"/>
        </w:rPr>
        <w:t xml:space="preserve"> надписи», найденные на юге современного Казахстана, датируются I в. до н. э. Датируется II-I вв.</w:t>
      </w:r>
    </w:p>
    <w:p w14:paraId="5B6437CA" w14:textId="77777777" w:rsid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Древнетюркская письменность в основном использовалась во времена Великого Тюркского каганата, </w:t>
      </w:r>
      <w:proofErr w:type="spellStart"/>
      <w:r w:rsidRPr="00401A6C">
        <w:rPr>
          <w:rFonts w:ascii="Times New Roman" w:eastAsia="Times New Roman" w:hAnsi="Times New Roman" w:cs="Times New Roman"/>
          <w:sz w:val="28"/>
          <w:szCs w:val="28"/>
          <w:lang w:eastAsia="ru-KZ"/>
        </w:rPr>
        <w:t>Синетюркского</w:t>
      </w:r>
      <w:proofErr w:type="spellEnd"/>
      <w:r w:rsidRPr="00401A6C">
        <w:rPr>
          <w:rFonts w:ascii="Times New Roman" w:eastAsia="Times New Roman" w:hAnsi="Times New Roman" w:cs="Times New Roman"/>
          <w:sz w:val="28"/>
          <w:szCs w:val="28"/>
          <w:lang w:eastAsia="ru-KZ"/>
        </w:rPr>
        <w:t xml:space="preserve"> каганата и Хазарского каганата между VI и X веками. Ареал его распространения простирается от монголо-сибирских степей до Тибета и районов Венгрии и Чувашии в Европе. Древнетюркская письменность в степи была заменена древнеуйгурской письменностью. Эти надписи иногда называют манихейскими. Его распространение было обусловлено распространением манихейской религии. Позднее эти письмена были заменены арабской письменностью, которая подверглась влиянию ислама. Позднее вместо арабской графики современные тюркские народы стали использовать латиницу и кириллицу.</w:t>
      </w:r>
    </w:p>
    <w:p w14:paraId="64BA5D31"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sz w:val="28"/>
          <w:szCs w:val="28"/>
          <w:lang w:eastAsia="ru-KZ"/>
        </w:rPr>
      </w:pPr>
      <w:r w:rsidRPr="00401A6C">
        <w:rPr>
          <w:rFonts w:ascii="Times New Roman" w:eastAsia="Times New Roman" w:hAnsi="Times New Roman" w:cs="Times New Roman"/>
          <w:b/>
          <w:bCs/>
          <w:sz w:val="28"/>
          <w:szCs w:val="28"/>
          <w:lang w:eastAsia="ru-KZ"/>
        </w:rPr>
        <w:t>Общее описание древнетюркских надписей</w:t>
      </w:r>
    </w:p>
    <w:p w14:paraId="5C95FBB0" w14:textId="37A3E731"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Pr="00401A6C">
        <w:rPr>
          <w:rFonts w:ascii="Times New Roman" w:eastAsia="Times New Roman" w:hAnsi="Times New Roman" w:cs="Times New Roman"/>
          <w:sz w:val="28"/>
          <w:szCs w:val="28"/>
          <w:lang w:eastAsia="ru-KZ"/>
        </w:rPr>
        <w:t>Древнетюркская письменность, или древнетюркский алфавит, представляет собой фонетическую систему письма, то есть она записывает звуки в словах путем их обозначения. Ученые делят древнетюркские письмена, распространившиеся на большой территории, главным образом в VI-X вв., на три группы:</w:t>
      </w:r>
    </w:p>
    <w:p w14:paraId="00E57572"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 Памятники Енисея.</w:t>
      </w:r>
    </w:p>
    <w:p w14:paraId="7DD7361B"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 Памятники Таласа.</w:t>
      </w:r>
    </w:p>
    <w:p w14:paraId="4443A3A5"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 Орхонские памятники.</w:t>
      </w:r>
    </w:p>
    <w:p w14:paraId="71E9BD4A"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За исключением местоположения, существенных различий в годах их использования и общем использовании письменных знаков не наблюдается. Однако даты написания тюркских надписей свидетельствуют о том, что они постепенно распространялись из Енисейско-Ленского междуречья, Сибири и Прибайкалья в монгольские степи, </w:t>
      </w:r>
      <w:proofErr w:type="spellStart"/>
      <w:r w:rsidRPr="00401A6C">
        <w:rPr>
          <w:rFonts w:ascii="Times New Roman" w:eastAsia="Times New Roman" w:hAnsi="Times New Roman" w:cs="Times New Roman"/>
          <w:sz w:val="28"/>
          <w:szCs w:val="28"/>
          <w:lang w:eastAsia="ru-KZ"/>
        </w:rPr>
        <w:t>Приорхонский</w:t>
      </w:r>
      <w:proofErr w:type="spellEnd"/>
      <w:r w:rsidRPr="00401A6C">
        <w:rPr>
          <w:rFonts w:ascii="Times New Roman" w:eastAsia="Times New Roman" w:hAnsi="Times New Roman" w:cs="Times New Roman"/>
          <w:sz w:val="28"/>
          <w:szCs w:val="28"/>
          <w:lang w:eastAsia="ru-KZ"/>
        </w:rPr>
        <w:t xml:space="preserve"> регион, а оттуда в Казахстан, Киргизию и Синьцзян. Процесс письма и использование символов схожи, а чтение единообразно.</w:t>
      </w:r>
    </w:p>
    <w:p w14:paraId="2F0FC39C"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Енисейские памятники включают надписи, найденные вдоль реки Енисей и в районах республик Тыва, Хакасия и Алтай (все тюркские республики в </w:t>
      </w:r>
      <w:r w:rsidRPr="00401A6C">
        <w:rPr>
          <w:rFonts w:ascii="Times New Roman" w:eastAsia="Times New Roman" w:hAnsi="Times New Roman" w:cs="Times New Roman"/>
          <w:sz w:val="28"/>
          <w:szCs w:val="28"/>
          <w:lang w:eastAsia="ru-KZ"/>
        </w:rPr>
        <w:lastRenderedPageBreak/>
        <w:t>составе России), а также в Новосибирской области и на реке Иртыш в Западной Сибири, Россия. Он использовался и писался между V и VII веками. Общее число древнетюркских надписей, найденных в этом регионе, в настоящее время составляет около 150.</w:t>
      </w:r>
    </w:p>
    <w:p w14:paraId="613EB957"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401A6C">
        <w:rPr>
          <w:rFonts w:ascii="Times New Roman" w:eastAsia="Times New Roman" w:hAnsi="Times New Roman" w:cs="Times New Roman"/>
          <w:sz w:val="28"/>
          <w:szCs w:val="28"/>
          <w:lang w:eastAsia="ru-KZ"/>
        </w:rPr>
        <w:t xml:space="preserve"> Памятники Таласа. Надписи из этого региона распространены по всему Южному Казахстану, Семиречью, Сырдарье и Кыргызстану, причем наибольшая их концентрация находится в современной Жамбылской области. Период использования — VIII век. Общее количество памятников — около 20.</w:t>
      </w:r>
    </w:p>
    <w:p w14:paraId="64D8414F" w14:textId="77777777" w:rsidR="00401A6C" w:rsidRDefault="006C3789" w:rsidP="00B02B5E">
      <w:pPr>
        <w:spacing w:before="100" w:beforeAutospacing="1" w:after="100" w:afterAutospacing="1" w:line="240" w:lineRule="auto"/>
        <w:rPr>
          <w:rFonts w:ascii="Times New Roman" w:eastAsia="Times New Roman" w:hAnsi="Times New Roman" w:cs="Times New Roman"/>
          <w:sz w:val="28"/>
          <w:szCs w:val="28"/>
          <w:lang w:eastAsia="ru-KZ"/>
        </w:rPr>
      </w:pPr>
      <w:r w:rsidRPr="006C3789">
        <w:rPr>
          <w:rFonts w:ascii="Times New Roman" w:eastAsia="Times New Roman" w:hAnsi="Times New Roman" w:cs="Times New Roman"/>
          <w:sz w:val="28"/>
          <w:szCs w:val="28"/>
          <w:lang w:eastAsia="ru-KZ"/>
        </w:rPr>
        <w:t xml:space="preserve">    </w:t>
      </w:r>
      <w:r w:rsidR="00401A6C" w:rsidRPr="00401A6C">
        <w:rPr>
          <w:rFonts w:ascii="Times New Roman" w:eastAsia="Times New Roman" w:hAnsi="Times New Roman" w:cs="Times New Roman"/>
          <w:sz w:val="28"/>
          <w:szCs w:val="28"/>
          <w:lang w:eastAsia="ru-KZ"/>
        </w:rPr>
        <w:t>Орхонские памятники. К ним относятся памятники, найденные вдоль рек Орхон, Селенг и Тола в Монголии и в Минусинской котловине в России. Период использования — VII-VIII вв. Общее количество памятников — около 30. Однако наиболее объемные и длинные текстовые записи относятся именно к этой группе. Среди них особую историческую ценность представляют памятники «</w:t>
      </w:r>
      <w:proofErr w:type="spellStart"/>
      <w:r w:rsidR="00401A6C" w:rsidRPr="00401A6C">
        <w:rPr>
          <w:rFonts w:ascii="Times New Roman" w:eastAsia="Times New Roman" w:hAnsi="Times New Roman" w:cs="Times New Roman"/>
          <w:sz w:val="28"/>
          <w:szCs w:val="28"/>
          <w:lang w:eastAsia="ru-KZ"/>
        </w:rPr>
        <w:t>Кутлыг</w:t>
      </w:r>
      <w:proofErr w:type="spellEnd"/>
      <w:r w:rsidR="00401A6C" w:rsidRPr="00401A6C">
        <w:rPr>
          <w:rFonts w:ascii="Times New Roman" w:eastAsia="Times New Roman" w:hAnsi="Times New Roman" w:cs="Times New Roman"/>
          <w:sz w:val="28"/>
          <w:szCs w:val="28"/>
          <w:lang w:eastAsia="ru-KZ"/>
        </w:rPr>
        <w:t xml:space="preserve"> каган», «Бильге каган», «</w:t>
      </w:r>
      <w:proofErr w:type="spellStart"/>
      <w:r w:rsidR="00401A6C" w:rsidRPr="00401A6C">
        <w:rPr>
          <w:rFonts w:ascii="Times New Roman" w:eastAsia="Times New Roman" w:hAnsi="Times New Roman" w:cs="Times New Roman"/>
          <w:sz w:val="28"/>
          <w:szCs w:val="28"/>
          <w:lang w:eastAsia="ru-KZ"/>
        </w:rPr>
        <w:t>Культегын</w:t>
      </w:r>
      <w:proofErr w:type="spellEnd"/>
      <w:r w:rsidR="00401A6C" w:rsidRPr="00401A6C">
        <w:rPr>
          <w:rFonts w:ascii="Times New Roman" w:eastAsia="Times New Roman" w:hAnsi="Times New Roman" w:cs="Times New Roman"/>
          <w:sz w:val="28"/>
          <w:szCs w:val="28"/>
          <w:lang w:eastAsia="ru-KZ"/>
        </w:rPr>
        <w:t>», «</w:t>
      </w:r>
      <w:proofErr w:type="spellStart"/>
      <w:r w:rsidR="00401A6C" w:rsidRPr="00401A6C">
        <w:rPr>
          <w:rFonts w:ascii="Times New Roman" w:eastAsia="Times New Roman" w:hAnsi="Times New Roman" w:cs="Times New Roman"/>
          <w:sz w:val="28"/>
          <w:szCs w:val="28"/>
          <w:lang w:eastAsia="ru-KZ"/>
        </w:rPr>
        <w:t>Тоныкок</w:t>
      </w:r>
      <w:proofErr w:type="spellEnd"/>
      <w:r w:rsidR="00401A6C" w:rsidRPr="00401A6C">
        <w:rPr>
          <w:rFonts w:ascii="Times New Roman" w:eastAsia="Times New Roman" w:hAnsi="Times New Roman" w:cs="Times New Roman"/>
          <w:sz w:val="28"/>
          <w:szCs w:val="28"/>
          <w:lang w:eastAsia="ru-KZ"/>
        </w:rPr>
        <w:t xml:space="preserve">», «Кули </w:t>
      </w:r>
      <w:proofErr w:type="spellStart"/>
      <w:r w:rsidR="00401A6C" w:rsidRPr="00401A6C">
        <w:rPr>
          <w:rFonts w:ascii="Times New Roman" w:eastAsia="Times New Roman" w:hAnsi="Times New Roman" w:cs="Times New Roman"/>
          <w:sz w:val="28"/>
          <w:szCs w:val="28"/>
          <w:lang w:eastAsia="ru-KZ"/>
        </w:rPr>
        <w:t>чор</w:t>
      </w:r>
      <w:proofErr w:type="spellEnd"/>
      <w:r w:rsidR="00401A6C" w:rsidRPr="00401A6C">
        <w:rPr>
          <w:rFonts w:ascii="Times New Roman" w:eastAsia="Times New Roman" w:hAnsi="Times New Roman" w:cs="Times New Roman"/>
          <w:sz w:val="28"/>
          <w:szCs w:val="28"/>
          <w:lang w:eastAsia="ru-KZ"/>
        </w:rPr>
        <w:t>» и «</w:t>
      </w:r>
      <w:proofErr w:type="spellStart"/>
      <w:r w:rsidR="00401A6C" w:rsidRPr="00401A6C">
        <w:rPr>
          <w:rFonts w:ascii="Times New Roman" w:eastAsia="Times New Roman" w:hAnsi="Times New Roman" w:cs="Times New Roman"/>
          <w:sz w:val="28"/>
          <w:szCs w:val="28"/>
          <w:lang w:eastAsia="ru-KZ"/>
        </w:rPr>
        <w:t>Мойын</w:t>
      </w:r>
      <w:proofErr w:type="spellEnd"/>
      <w:r w:rsidR="00401A6C" w:rsidRPr="00401A6C">
        <w:rPr>
          <w:rFonts w:ascii="Times New Roman" w:eastAsia="Times New Roman" w:hAnsi="Times New Roman" w:cs="Times New Roman"/>
          <w:sz w:val="28"/>
          <w:szCs w:val="28"/>
          <w:lang w:eastAsia="ru-KZ"/>
        </w:rPr>
        <w:t xml:space="preserve"> </w:t>
      </w:r>
      <w:proofErr w:type="spellStart"/>
      <w:r w:rsidR="00401A6C" w:rsidRPr="00401A6C">
        <w:rPr>
          <w:rFonts w:ascii="Times New Roman" w:eastAsia="Times New Roman" w:hAnsi="Times New Roman" w:cs="Times New Roman"/>
          <w:sz w:val="28"/>
          <w:szCs w:val="28"/>
          <w:lang w:eastAsia="ru-KZ"/>
        </w:rPr>
        <w:t>чор</w:t>
      </w:r>
      <w:proofErr w:type="spellEnd"/>
      <w:r w:rsidR="00401A6C" w:rsidRPr="00401A6C">
        <w:rPr>
          <w:rFonts w:ascii="Times New Roman" w:eastAsia="Times New Roman" w:hAnsi="Times New Roman" w:cs="Times New Roman"/>
          <w:sz w:val="28"/>
          <w:szCs w:val="28"/>
          <w:lang w:eastAsia="ru-KZ"/>
        </w:rPr>
        <w:t xml:space="preserve">». То есть, можно сделать вывод, что древнетюркская письменность широко использовалась в Сибири, Монголии, Синьцзяне, Казахстане, Киргизии и на юге России в период с V по VIII вв. Этот исторический период (V-VIII вв.) и его обширная территория соответствуют территории и эпохе существования Великого Тюркского каганата, Западного и Восточного Тюркского, </w:t>
      </w:r>
      <w:proofErr w:type="spellStart"/>
      <w:r w:rsidR="00401A6C" w:rsidRPr="00401A6C">
        <w:rPr>
          <w:rFonts w:ascii="Times New Roman" w:eastAsia="Times New Roman" w:hAnsi="Times New Roman" w:cs="Times New Roman"/>
          <w:sz w:val="28"/>
          <w:szCs w:val="28"/>
          <w:lang w:eastAsia="ru-KZ"/>
        </w:rPr>
        <w:t>Тюргешского</w:t>
      </w:r>
      <w:proofErr w:type="spellEnd"/>
      <w:r w:rsidR="00401A6C" w:rsidRPr="00401A6C">
        <w:rPr>
          <w:rFonts w:ascii="Times New Roman" w:eastAsia="Times New Roman" w:hAnsi="Times New Roman" w:cs="Times New Roman"/>
          <w:sz w:val="28"/>
          <w:szCs w:val="28"/>
          <w:lang w:eastAsia="ru-KZ"/>
        </w:rPr>
        <w:t>, Хазарского каганатов и Синих тюрков (Второго Тюркского каганата)</w:t>
      </w:r>
      <w:proofErr w:type="gramStart"/>
      <w:r w:rsidR="00401A6C" w:rsidRPr="00401A6C">
        <w:rPr>
          <w:rFonts w:ascii="Times New Roman" w:eastAsia="Times New Roman" w:hAnsi="Times New Roman" w:cs="Times New Roman"/>
          <w:sz w:val="28"/>
          <w:szCs w:val="28"/>
          <w:lang w:eastAsia="ru-KZ"/>
        </w:rPr>
        <w:t>.</w:t>
      </w:r>
      <w:proofErr w:type="gramEnd"/>
      <w:r w:rsidR="00401A6C" w:rsidRPr="00401A6C">
        <w:rPr>
          <w:rFonts w:ascii="Times New Roman" w:eastAsia="Times New Roman" w:hAnsi="Times New Roman" w:cs="Times New Roman"/>
          <w:sz w:val="28"/>
          <w:szCs w:val="28"/>
          <w:lang w:eastAsia="ru-KZ"/>
        </w:rPr>
        <w:t xml:space="preserve"> отделен от него. Кроме того, современной науке известны варианты древнетюркской письменности, обнаруженные в Тибетском регионе и европейских степях.</w:t>
      </w:r>
    </w:p>
    <w:p w14:paraId="3FDA057A" w14:textId="77777777" w:rsidR="00401A6C" w:rsidRPr="00401A6C" w:rsidRDefault="00401A6C" w:rsidP="00401A6C">
      <w:pPr>
        <w:spacing w:before="100" w:beforeAutospacing="1" w:after="100" w:afterAutospacing="1" w:line="240" w:lineRule="auto"/>
        <w:rPr>
          <w:rFonts w:ascii="Times New Roman" w:eastAsia="Times New Roman" w:hAnsi="Times New Roman" w:cs="Times New Roman"/>
          <w:b/>
          <w:bCs/>
          <w:sz w:val="28"/>
          <w:szCs w:val="28"/>
          <w:lang w:eastAsia="ru-KZ"/>
        </w:rPr>
      </w:pPr>
      <w:r w:rsidRPr="00401A6C">
        <w:rPr>
          <w:rFonts w:ascii="Times New Roman" w:eastAsia="Times New Roman" w:hAnsi="Times New Roman" w:cs="Times New Roman"/>
          <w:b/>
          <w:bCs/>
          <w:sz w:val="28"/>
          <w:szCs w:val="28"/>
          <w:lang w:eastAsia="ru-KZ"/>
        </w:rPr>
        <w:t>Содержание древнетюркских надписей</w:t>
      </w:r>
    </w:p>
    <w:p w14:paraId="2A10F81B" w14:textId="52ECA9CF" w:rsidR="00401A6C" w:rsidRPr="00B207E8" w:rsidRDefault="00B207E8" w:rsidP="00401A6C">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00401A6C" w:rsidRPr="00B207E8">
        <w:rPr>
          <w:rFonts w:ascii="Times New Roman" w:eastAsia="Times New Roman" w:hAnsi="Times New Roman" w:cs="Times New Roman"/>
          <w:sz w:val="28"/>
          <w:szCs w:val="28"/>
          <w:lang w:eastAsia="ru-KZ"/>
        </w:rPr>
        <w:t xml:space="preserve">Секрет древнетюркской письменности был открыт датским ученым Вильгельмом </w:t>
      </w:r>
      <w:proofErr w:type="spellStart"/>
      <w:r w:rsidR="00401A6C" w:rsidRPr="00B207E8">
        <w:rPr>
          <w:rFonts w:ascii="Times New Roman" w:eastAsia="Times New Roman" w:hAnsi="Times New Roman" w:cs="Times New Roman"/>
          <w:sz w:val="28"/>
          <w:szCs w:val="28"/>
          <w:lang w:eastAsia="ru-KZ"/>
        </w:rPr>
        <w:t>Томсеном</w:t>
      </w:r>
      <w:proofErr w:type="spellEnd"/>
      <w:r w:rsidR="00401A6C" w:rsidRPr="00B207E8">
        <w:rPr>
          <w:rFonts w:ascii="Times New Roman" w:eastAsia="Times New Roman" w:hAnsi="Times New Roman" w:cs="Times New Roman"/>
          <w:sz w:val="28"/>
          <w:szCs w:val="28"/>
          <w:lang w:eastAsia="ru-KZ"/>
        </w:rPr>
        <w:t xml:space="preserve"> (с 1898 года). Позднее его перевели и подробно изучили русские тюркологи. В XX веке к ней присоединились ученые из тюркских стран — татарские, узбекские, турецкие, казахские, азербайджанские исследователи. Иногда их называют «руническими надписями». Причина в том, что до того, как была раскрыта тайна письменности, эти надписи на первый взгляд напоминали письмена древних скандинавских народов. Однако научные исследования определили, что это тюркские надписи. </w:t>
      </w:r>
      <w:proofErr w:type="spellStart"/>
      <w:r w:rsidR="00401A6C" w:rsidRPr="00B207E8">
        <w:rPr>
          <w:rFonts w:ascii="Times New Roman" w:eastAsia="Times New Roman" w:hAnsi="Times New Roman" w:cs="Times New Roman"/>
          <w:sz w:val="28"/>
          <w:szCs w:val="28"/>
          <w:lang w:eastAsia="ru-KZ"/>
        </w:rPr>
        <w:t>Томсен</w:t>
      </w:r>
      <w:proofErr w:type="spellEnd"/>
      <w:r w:rsidR="00401A6C" w:rsidRPr="00B207E8">
        <w:rPr>
          <w:rFonts w:ascii="Times New Roman" w:eastAsia="Times New Roman" w:hAnsi="Times New Roman" w:cs="Times New Roman"/>
          <w:sz w:val="28"/>
          <w:szCs w:val="28"/>
          <w:lang w:eastAsia="ru-KZ"/>
        </w:rPr>
        <w:t xml:space="preserve"> сначала прочитал слова «Турок» и «Бог».</w:t>
      </w:r>
    </w:p>
    <w:p w14:paraId="680AF507" w14:textId="77777777" w:rsidR="00401A6C" w:rsidRPr="00B207E8"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Общий объем этих сочинений велик. По современным меркам это книга среднего размера. Существует огромное количество исторической, культурной, географической и политической информации, которая дает представление о жизни, верованиях, мировоззрении и традициях людей того времени. Череда исторических событий, походов Великих каганов, изложена красивым, художественным языком в стиле </w:t>
      </w:r>
      <w:proofErr w:type="spellStart"/>
      <w:r w:rsidRPr="00B207E8">
        <w:rPr>
          <w:rFonts w:ascii="Times New Roman" w:eastAsia="Times New Roman" w:hAnsi="Times New Roman" w:cs="Times New Roman"/>
          <w:sz w:val="28"/>
          <w:szCs w:val="28"/>
          <w:lang w:eastAsia="ru-KZ"/>
        </w:rPr>
        <w:t>жырау-жорук</w:t>
      </w:r>
      <w:proofErr w:type="spellEnd"/>
      <w:r w:rsidRPr="00B207E8">
        <w:rPr>
          <w:rFonts w:ascii="Times New Roman" w:eastAsia="Times New Roman" w:hAnsi="Times New Roman" w:cs="Times New Roman"/>
          <w:sz w:val="28"/>
          <w:szCs w:val="28"/>
          <w:lang w:eastAsia="ru-KZ"/>
        </w:rPr>
        <w:t xml:space="preserve">. Поэтому многие </w:t>
      </w:r>
      <w:r w:rsidRPr="00B207E8">
        <w:rPr>
          <w:rFonts w:ascii="Times New Roman" w:eastAsia="Times New Roman" w:hAnsi="Times New Roman" w:cs="Times New Roman"/>
          <w:sz w:val="28"/>
          <w:szCs w:val="28"/>
          <w:lang w:eastAsia="ru-KZ"/>
        </w:rPr>
        <w:lastRenderedPageBreak/>
        <w:t>исследователи относят их к произведениям искусства. Надписи описывают события, происходившие в эпоху древних тюрков и синих тюрков, и указывают географические названия, названия племен того времени, а также их местонахождение и ареал распространения. К сожалению, памятники тюркской письменности были безжалостно уничтожены во времена манихейского Уйгурского каганата.</w:t>
      </w:r>
    </w:p>
    <w:p w14:paraId="076709DA" w14:textId="77777777" w:rsidR="00401A6C" w:rsidRPr="00B207E8"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В произведениях в основном описываются исторические события в Великой Степи между V и VIII веками, они излагаются художественным языком, с повторяющимися темами и внутренними диалогами, отличаются композиционной целостностью. Поэтому, если сначала определить жанр, то это не хроника и не генеалогия, а исторический эпос. Характер письма наилучшим образом отражает звуковые особенности тюркских языков, в том числе закономерности согласных. Письменность отличается тем, что читается справа налево и обозначены в основном согласные звуки. Они бывают толстыми и тонкими, и имеют индивидуальную маркировку.</w:t>
      </w:r>
    </w:p>
    <w:p w14:paraId="79F31F12" w14:textId="77777777" w:rsidR="00B207E8" w:rsidRPr="00B207E8" w:rsidRDefault="00401A6C"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Образцы древнетюркской письменности дошли до нас в виде «печатных букв», высеченных на камне. Сведений о том, в какой форме он был написан, нет. Это связано с тем, что письмена, которые можно было бы написать на тканях и обработанной коже, до нас не дошли из-за непереносимости этих материалов. На первый взгляд человеку, увидевшему эти надписи, может показаться, что это символы казахских племен. То есть надписи состоят из «символов стрел», «символов луны» и «символов амулетов», а также «символов глаза», «символов открытого глаза», «символов рыбы», затем «символов гребня» и «символов серег». Орхоно-</w:t>
      </w:r>
      <w:proofErr w:type="spellStart"/>
      <w:r w:rsidRPr="00B207E8">
        <w:rPr>
          <w:rFonts w:ascii="Times New Roman" w:eastAsia="Times New Roman" w:hAnsi="Times New Roman" w:cs="Times New Roman"/>
          <w:sz w:val="28"/>
          <w:szCs w:val="28"/>
          <w:lang w:eastAsia="ru-KZ"/>
        </w:rPr>
        <w:t>енесайская</w:t>
      </w:r>
      <w:proofErr w:type="spellEnd"/>
      <w:r w:rsidRPr="00B207E8">
        <w:rPr>
          <w:rFonts w:ascii="Times New Roman" w:eastAsia="Times New Roman" w:hAnsi="Times New Roman" w:cs="Times New Roman"/>
          <w:sz w:val="28"/>
          <w:szCs w:val="28"/>
          <w:lang w:eastAsia="ru-KZ"/>
        </w:rPr>
        <w:t xml:space="preserve"> письменность — совокупность надписей древнетюркским письмом, найденных вдоль рек Орхон и Енисей. Включая надписи на надгробиях знаменитых Бильге-кагана, </w:t>
      </w:r>
      <w:proofErr w:type="spellStart"/>
      <w:r w:rsidRPr="00B207E8">
        <w:rPr>
          <w:rFonts w:ascii="Times New Roman" w:eastAsia="Times New Roman" w:hAnsi="Times New Roman" w:cs="Times New Roman"/>
          <w:sz w:val="28"/>
          <w:szCs w:val="28"/>
          <w:lang w:eastAsia="ru-KZ"/>
        </w:rPr>
        <w:t>Культегина</w:t>
      </w:r>
      <w:proofErr w:type="spellEnd"/>
      <w:r w:rsidRPr="00B207E8">
        <w:rPr>
          <w:rFonts w:ascii="Times New Roman" w:eastAsia="Times New Roman" w:hAnsi="Times New Roman" w:cs="Times New Roman"/>
          <w:sz w:val="28"/>
          <w:szCs w:val="28"/>
          <w:lang w:eastAsia="ru-KZ"/>
        </w:rPr>
        <w:t xml:space="preserve"> и </w:t>
      </w:r>
      <w:proofErr w:type="spellStart"/>
      <w:r w:rsidRPr="00B207E8">
        <w:rPr>
          <w:rFonts w:ascii="Times New Roman" w:eastAsia="Times New Roman" w:hAnsi="Times New Roman" w:cs="Times New Roman"/>
          <w:sz w:val="28"/>
          <w:szCs w:val="28"/>
          <w:lang w:eastAsia="ru-KZ"/>
        </w:rPr>
        <w:t>Тоныкока</w:t>
      </w:r>
      <w:proofErr w:type="spellEnd"/>
      <w:r w:rsidRPr="00B207E8">
        <w:rPr>
          <w:rFonts w:ascii="Times New Roman" w:eastAsia="Times New Roman" w:hAnsi="Times New Roman" w:cs="Times New Roman"/>
          <w:sz w:val="28"/>
          <w:szCs w:val="28"/>
          <w:lang w:eastAsia="ru-KZ"/>
        </w:rPr>
        <w:t>.</w:t>
      </w:r>
    </w:p>
    <w:p w14:paraId="1F83E8FD"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Орхоно-енисейские надписи</w:t>
      </w:r>
    </w:p>
    <w:p w14:paraId="228DEBD5" w14:textId="51095DD2"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w:t>
      </w:r>
      <w:r>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 xml:space="preserve">Орхоно-енисейские надписи являются историко-культурным памятником древнетюркской письменности. Долгое время ее секрет был неизвестен, как и неизвестно, на каком языке она была написана. Орхоно-енисейские надписи называют также руническими надписями (на языке скандинавских народов слово «руна» означает «нераскрытый», «тайный»). Только в 1893 году. Только датский ученый </w:t>
      </w:r>
      <w:proofErr w:type="spellStart"/>
      <w:r w:rsidRPr="00B207E8">
        <w:rPr>
          <w:rFonts w:ascii="Times New Roman" w:eastAsia="Times New Roman" w:hAnsi="Times New Roman" w:cs="Times New Roman"/>
          <w:sz w:val="28"/>
          <w:szCs w:val="28"/>
          <w:lang w:eastAsia="ru-KZ"/>
        </w:rPr>
        <w:t>Томсен</w:t>
      </w:r>
      <w:proofErr w:type="spellEnd"/>
      <w:r w:rsidRPr="00B207E8">
        <w:rPr>
          <w:rFonts w:ascii="Times New Roman" w:eastAsia="Times New Roman" w:hAnsi="Times New Roman" w:cs="Times New Roman"/>
          <w:sz w:val="28"/>
          <w:szCs w:val="28"/>
          <w:lang w:eastAsia="ru-KZ"/>
        </w:rPr>
        <w:t xml:space="preserve"> раскрывает ключ к прочтению тайных письмен. Несколько лет спустя русский ученый В. В. Радлов полностью прочитал и перевел надписи на больших камнях, найденных вдоль реки Орхон. Поскольку наиболее крупные памятники рунической письменности были найдены в долинах рек Орхон и Енисей, то и сама письменность получила такое название.</w:t>
      </w:r>
    </w:p>
    <w:p w14:paraId="399D0D84"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 xml:space="preserve">Орхоно-енисейские надписи оказались строками стихов, высеченными на огромных надгробиях, установленных на могилах хана Восточно-Тюркского каганата Бильге и его брата </w:t>
      </w:r>
      <w:proofErr w:type="spellStart"/>
      <w:r w:rsidRPr="00B207E8">
        <w:rPr>
          <w:rFonts w:ascii="Times New Roman" w:eastAsia="Times New Roman" w:hAnsi="Times New Roman" w:cs="Times New Roman"/>
          <w:sz w:val="28"/>
          <w:szCs w:val="28"/>
          <w:lang w:eastAsia="ru-KZ"/>
        </w:rPr>
        <w:t>Культегина</w:t>
      </w:r>
      <w:proofErr w:type="spellEnd"/>
      <w:r w:rsidRPr="00B207E8">
        <w:rPr>
          <w:rFonts w:ascii="Times New Roman" w:eastAsia="Times New Roman" w:hAnsi="Times New Roman" w:cs="Times New Roman"/>
          <w:sz w:val="28"/>
          <w:szCs w:val="28"/>
          <w:lang w:eastAsia="ru-KZ"/>
        </w:rPr>
        <w:t>. Главные темы песни — независимость, процветание и единство страны.</w:t>
      </w:r>
    </w:p>
    <w:p w14:paraId="591C5133"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Поэма «</w:t>
      </w:r>
      <w:proofErr w:type="spellStart"/>
      <w:r w:rsidRPr="00B207E8">
        <w:rPr>
          <w:rFonts w:ascii="Times New Roman" w:eastAsia="Times New Roman" w:hAnsi="Times New Roman" w:cs="Times New Roman"/>
          <w:sz w:val="28"/>
          <w:szCs w:val="28"/>
          <w:lang w:eastAsia="ru-KZ"/>
        </w:rPr>
        <w:t>Культегин</w:t>
      </w:r>
      <w:proofErr w:type="spellEnd"/>
      <w:r w:rsidRPr="00B207E8">
        <w:rPr>
          <w:rFonts w:ascii="Times New Roman" w:eastAsia="Times New Roman" w:hAnsi="Times New Roman" w:cs="Times New Roman"/>
          <w:sz w:val="28"/>
          <w:szCs w:val="28"/>
          <w:lang w:eastAsia="ru-KZ"/>
        </w:rPr>
        <w:t>» рассказывает восемь историй:</w:t>
      </w:r>
    </w:p>
    <w:p w14:paraId="2E63FFF9"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sz w:val="28"/>
          <w:szCs w:val="28"/>
          <w:lang w:eastAsia="ru-KZ"/>
        </w:rPr>
        <w:t xml:space="preserve"> </w:t>
      </w:r>
      <w:r w:rsidRPr="00B207E8">
        <w:rPr>
          <w:rFonts w:ascii="Times New Roman" w:eastAsia="Times New Roman" w:hAnsi="Times New Roman" w:cs="Times New Roman"/>
          <w:i/>
          <w:iCs/>
          <w:sz w:val="28"/>
          <w:szCs w:val="28"/>
          <w:lang w:eastAsia="ru-KZ"/>
        </w:rPr>
        <w:t>1- Обращение кагана к своему народу,</w:t>
      </w:r>
    </w:p>
    <w:p w14:paraId="4D5FC341"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2- Описывает обширность Тюркского каганата,</w:t>
      </w:r>
    </w:p>
    <w:p w14:paraId="6DD27F9C"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3- военные походы турок,</w:t>
      </w:r>
    </w:p>
    <w:p w14:paraId="3F766C32"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4- Рассказ о заговорах соседних таверн,</w:t>
      </w:r>
    </w:p>
    <w:p w14:paraId="3D21A2FD"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5-что участие в племени </w:t>
      </w:r>
      <w:proofErr w:type="spellStart"/>
      <w:r w:rsidRPr="00B207E8">
        <w:rPr>
          <w:rFonts w:ascii="Times New Roman" w:eastAsia="Times New Roman" w:hAnsi="Times New Roman" w:cs="Times New Roman"/>
          <w:i/>
          <w:iCs/>
          <w:sz w:val="28"/>
          <w:szCs w:val="28"/>
          <w:lang w:eastAsia="ru-KZ"/>
        </w:rPr>
        <w:t>табгаш</w:t>
      </w:r>
      <w:proofErr w:type="spellEnd"/>
      <w:r w:rsidRPr="00B207E8">
        <w:rPr>
          <w:rFonts w:ascii="Times New Roman" w:eastAsia="Times New Roman" w:hAnsi="Times New Roman" w:cs="Times New Roman"/>
          <w:i/>
          <w:iCs/>
          <w:sz w:val="28"/>
          <w:szCs w:val="28"/>
          <w:lang w:eastAsia="ru-KZ"/>
        </w:rPr>
        <w:t xml:space="preserve"> опасно для тюрков,</w:t>
      </w:r>
    </w:p>
    <w:p w14:paraId="4E76A22B"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6- сожалея о неспособности тюркского народа предсказывать будущее,</w:t>
      </w:r>
    </w:p>
    <w:p w14:paraId="383838CB"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7- О кагане, принесшем славу тюркскому народу,</w:t>
      </w:r>
    </w:p>
    <w:p w14:paraId="5FE7902C" w14:textId="77777777" w:rsidR="00B207E8" w:rsidRPr="00B207E8" w:rsidRDefault="00B207E8" w:rsidP="00B207E8">
      <w:pPr>
        <w:spacing w:after="0" w:line="240" w:lineRule="auto"/>
        <w:rPr>
          <w:rFonts w:ascii="Times New Roman" w:eastAsia="Times New Roman" w:hAnsi="Times New Roman" w:cs="Times New Roman"/>
          <w:i/>
          <w:iCs/>
          <w:sz w:val="28"/>
          <w:szCs w:val="28"/>
          <w:lang w:eastAsia="ru-KZ"/>
        </w:rPr>
      </w:pPr>
      <w:r w:rsidRPr="00B207E8">
        <w:rPr>
          <w:rFonts w:ascii="Times New Roman" w:eastAsia="Times New Roman" w:hAnsi="Times New Roman" w:cs="Times New Roman"/>
          <w:i/>
          <w:iCs/>
          <w:sz w:val="28"/>
          <w:szCs w:val="28"/>
          <w:lang w:eastAsia="ru-KZ"/>
        </w:rPr>
        <w:t xml:space="preserve"> 8- Основное внимание уделяется обстоятельствам, побудившим к написанию этого памятника.</w:t>
      </w:r>
    </w:p>
    <w:p w14:paraId="5192CC50"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Еще одним памятником орхоно-енисейских надписей являются стихи на надгробии </w:t>
      </w:r>
      <w:proofErr w:type="spellStart"/>
      <w:r w:rsidRPr="00B207E8">
        <w:rPr>
          <w:rFonts w:ascii="Times New Roman" w:eastAsia="Times New Roman" w:hAnsi="Times New Roman" w:cs="Times New Roman"/>
          <w:sz w:val="28"/>
          <w:szCs w:val="28"/>
          <w:lang w:eastAsia="ru-KZ"/>
        </w:rPr>
        <w:t>Тоныкок</w:t>
      </w:r>
      <w:proofErr w:type="spellEnd"/>
      <w:r w:rsidRPr="00B207E8">
        <w:rPr>
          <w:rFonts w:ascii="Times New Roman" w:eastAsia="Times New Roman" w:hAnsi="Times New Roman" w:cs="Times New Roman"/>
          <w:sz w:val="28"/>
          <w:szCs w:val="28"/>
          <w:lang w:eastAsia="ru-KZ"/>
        </w:rPr>
        <w:t xml:space="preserve">. В нем также содержатся четырнадцать строк, дающих информацию о жизни турок в то время. История зависимости тюркского народа от </w:t>
      </w:r>
      <w:proofErr w:type="spellStart"/>
      <w:r w:rsidRPr="00B207E8">
        <w:rPr>
          <w:rFonts w:ascii="Times New Roman" w:eastAsia="Times New Roman" w:hAnsi="Times New Roman" w:cs="Times New Roman"/>
          <w:sz w:val="28"/>
          <w:szCs w:val="28"/>
          <w:lang w:eastAsia="ru-KZ"/>
        </w:rPr>
        <w:t>табгашей</w:t>
      </w:r>
      <w:proofErr w:type="spellEnd"/>
      <w:r w:rsidRPr="00B207E8">
        <w:rPr>
          <w:rFonts w:ascii="Times New Roman" w:eastAsia="Times New Roman" w:hAnsi="Times New Roman" w:cs="Times New Roman"/>
          <w:sz w:val="28"/>
          <w:szCs w:val="28"/>
          <w:lang w:eastAsia="ru-KZ"/>
        </w:rPr>
        <w:t xml:space="preserve">, объединение освобожденных тюрков, избрание кагана, возвышение </w:t>
      </w:r>
      <w:proofErr w:type="spellStart"/>
      <w:r w:rsidRPr="00B207E8">
        <w:rPr>
          <w:rFonts w:ascii="Times New Roman" w:eastAsia="Times New Roman" w:hAnsi="Times New Roman" w:cs="Times New Roman"/>
          <w:sz w:val="28"/>
          <w:szCs w:val="28"/>
          <w:lang w:eastAsia="ru-KZ"/>
        </w:rPr>
        <w:t>Элтериса</w:t>
      </w:r>
      <w:proofErr w:type="spellEnd"/>
      <w:r w:rsidRPr="00B207E8">
        <w:rPr>
          <w:rFonts w:ascii="Times New Roman" w:eastAsia="Times New Roman" w:hAnsi="Times New Roman" w:cs="Times New Roman"/>
          <w:sz w:val="28"/>
          <w:szCs w:val="28"/>
          <w:lang w:eastAsia="ru-KZ"/>
        </w:rPr>
        <w:t xml:space="preserve"> как кагана под влиянием </w:t>
      </w:r>
      <w:proofErr w:type="spellStart"/>
      <w:r w:rsidRPr="00B207E8">
        <w:rPr>
          <w:rFonts w:ascii="Times New Roman" w:eastAsia="Times New Roman" w:hAnsi="Times New Roman" w:cs="Times New Roman"/>
          <w:sz w:val="28"/>
          <w:szCs w:val="28"/>
          <w:lang w:eastAsia="ru-KZ"/>
        </w:rPr>
        <w:t>Тоныкока</w:t>
      </w:r>
      <w:proofErr w:type="spellEnd"/>
      <w:r w:rsidRPr="00B207E8">
        <w:rPr>
          <w:rFonts w:ascii="Times New Roman" w:eastAsia="Times New Roman" w:hAnsi="Times New Roman" w:cs="Times New Roman"/>
          <w:sz w:val="28"/>
          <w:szCs w:val="28"/>
          <w:lang w:eastAsia="ru-KZ"/>
        </w:rPr>
        <w:t>, угроза, которую представляли тюркам шпионы из Огузского государства</w:t>
      </w:r>
      <w:proofErr w:type="gramStart"/>
      <w:r w:rsidRPr="00B207E8">
        <w:rPr>
          <w:rFonts w:ascii="Times New Roman" w:eastAsia="Times New Roman" w:hAnsi="Times New Roman" w:cs="Times New Roman"/>
          <w:sz w:val="28"/>
          <w:szCs w:val="28"/>
          <w:lang w:eastAsia="ru-KZ"/>
        </w:rPr>
        <w:t>, Описываются</w:t>
      </w:r>
      <w:proofErr w:type="gramEnd"/>
      <w:r w:rsidRPr="00B207E8">
        <w:rPr>
          <w:rFonts w:ascii="Times New Roman" w:eastAsia="Times New Roman" w:hAnsi="Times New Roman" w:cs="Times New Roman"/>
          <w:sz w:val="28"/>
          <w:szCs w:val="28"/>
          <w:lang w:eastAsia="ru-KZ"/>
        </w:rPr>
        <w:t xml:space="preserve"> сражения с противниками, храбрость </w:t>
      </w:r>
      <w:proofErr w:type="spellStart"/>
      <w:r w:rsidRPr="00B207E8">
        <w:rPr>
          <w:rFonts w:ascii="Times New Roman" w:eastAsia="Times New Roman" w:hAnsi="Times New Roman" w:cs="Times New Roman"/>
          <w:sz w:val="28"/>
          <w:szCs w:val="28"/>
          <w:lang w:eastAsia="ru-KZ"/>
        </w:rPr>
        <w:t>Тоникока</w:t>
      </w:r>
      <w:proofErr w:type="spellEnd"/>
      <w:r w:rsidRPr="00B207E8">
        <w:rPr>
          <w:rFonts w:ascii="Times New Roman" w:eastAsia="Times New Roman" w:hAnsi="Times New Roman" w:cs="Times New Roman"/>
          <w:sz w:val="28"/>
          <w:szCs w:val="28"/>
          <w:lang w:eastAsia="ru-KZ"/>
        </w:rPr>
        <w:t xml:space="preserve"> в отражении врага, ведение сражений, способы ведения турками войн с различными племенами, а также восхваляется </w:t>
      </w:r>
      <w:proofErr w:type="spellStart"/>
      <w:r w:rsidRPr="00B207E8">
        <w:rPr>
          <w:rFonts w:ascii="Times New Roman" w:eastAsia="Times New Roman" w:hAnsi="Times New Roman" w:cs="Times New Roman"/>
          <w:sz w:val="28"/>
          <w:szCs w:val="28"/>
          <w:lang w:eastAsia="ru-KZ"/>
        </w:rPr>
        <w:t>Тоникока</w:t>
      </w:r>
      <w:proofErr w:type="spellEnd"/>
      <w:r w:rsidRPr="00B207E8">
        <w:rPr>
          <w:rFonts w:ascii="Times New Roman" w:eastAsia="Times New Roman" w:hAnsi="Times New Roman" w:cs="Times New Roman"/>
          <w:sz w:val="28"/>
          <w:szCs w:val="28"/>
          <w:lang w:eastAsia="ru-KZ"/>
        </w:rPr>
        <w:t>.</w:t>
      </w:r>
    </w:p>
    <w:p w14:paraId="081CB91D"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Первые сообщения об обнаружении надгробий с тайными надписями в долине Енисея были сделаны Н. К. </w:t>
      </w:r>
      <w:proofErr w:type="spellStart"/>
      <w:r w:rsidRPr="00B207E8">
        <w:rPr>
          <w:rFonts w:ascii="Times New Roman" w:eastAsia="Times New Roman" w:hAnsi="Times New Roman" w:cs="Times New Roman"/>
          <w:sz w:val="28"/>
          <w:szCs w:val="28"/>
          <w:lang w:eastAsia="ru-KZ"/>
        </w:rPr>
        <w:t>Видзеном</w:t>
      </w:r>
      <w:proofErr w:type="spellEnd"/>
      <w:r w:rsidRPr="00B207E8">
        <w:rPr>
          <w:rFonts w:ascii="Times New Roman" w:eastAsia="Times New Roman" w:hAnsi="Times New Roman" w:cs="Times New Roman"/>
          <w:sz w:val="28"/>
          <w:szCs w:val="28"/>
          <w:lang w:eastAsia="ru-KZ"/>
        </w:rPr>
        <w:t xml:space="preserve">, С. У. Ремезовым, а также сосланным в Сибирь шведским офицером И. Т. </w:t>
      </w:r>
      <w:proofErr w:type="spellStart"/>
      <w:r w:rsidRPr="00B207E8">
        <w:rPr>
          <w:rFonts w:ascii="Times New Roman" w:eastAsia="Times New Roman" w:hAnsi="Times New Roman" w:cs="Times New Roman"/>
          <w:sz w:val="28"/>
          <w:szCs w:val="28"/>
          <w:lang w:eastAsia="ru-KZ"/>
        </w:rPr>
        <w:t>Штраленбергом</w:t>
      </w:r>
      <w:proofErr w:type="spellEnd"/>
      <w:r w:rsidRPr="00B207E8">
        <w:rPr>
          <w:rFonts w:ascii="Times New Roman" w:eastAsia="Times New Roman" w:hAnsi="Times New Roman" w:cs="Times New Roman"/>
          <w:sz w:val="28"/>
          <w:szCs w:val="28"/>
          <w:lang w:eastAsia="ru-KZ"/>
        </w:rPr>
        <w:t xml:space="preserve">, известным немецким ученым Д. Г. </w:t>
      </w:r>
      <w:proofErr w:type="spellStart"/>
      <w:r w:rsidRPr="00B207E8">
        <w:rPr>
          <w:rFonts w:ascii="Times New Roman" w:eastAsia="Times New Roman" w:hAnsi="Times New Roman" w:cs="Times New Roman"/>
          <w:sz w:val="28"/>
          <w:szCs w:val="28"/>
          <w:lang w:eastAsia="ru-KZ"/>
        </w:rPr>
        <w:t>Мессершмидтом</w:t>
      </w:r>
      <w:proofErr w:type="spellEnd"/>
      <w:r w:rsidRPr="00B207E8">
        <w:rPr>
          <w:rFonts w:ascii="Times New Roman" w:eastAsia="Times New Roman" w:hAnsi="Times New Roman" w:cs="Times New Roman"/>
          <w:sz w:val="28"/>
          <w:szCs w:val="28"/>
          <w:lang w:eastAsia="ru-KZ"/>
        </w:rPr>
        <w:t xml:space="preserve"> и др. Из его статей и писем, написанных в начале XVIII века, мы знаем, что он дал.</w:t>
      </w:r>
    </w:p>
    <w:p w14:paraId="40CCEFE7" w14:textId="45166B3C" w:rsidR="00B02B5E" w:rsidRPr="00B02B5E" w:rsidRDefault="00B02B5E"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02B5E">
        <w:rPr>
          <w:rFonts w:ascii="Times New Roman" w:eastAsia="Times New Roman" w:hAnsi="Times New Roman" w:cs="Times New Roman"/>
          <w:sz w:val="28"/>
          <w:szCs w:val="28"/>
          <w:lang w:eastAsia="ru-KZ"/>
        </w:rPr>
        <w:t xml:space="preserve">      1893 </w:t>
      </w:r>
      <w:proofErr w:type="spellStart"/>
      <w:r w:rsidRPr="00B02B5E">
        <w:rPr>
          <w:rFonts w:ascii="Times New Roman" w:eastAsia="Times New Roman" w:hAnsi="Times New Roman" w:cs="Times New Roman"/>
          <w:sz w:val="28"/>
          <w:szCs w:val="28"/>
          <w:lang w:eastAsia="ru-KZ"/>
        </w:rPr>
        <w:t>жылғы</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қарашаның</w:t>
      </w:r>
      <w:proofErr w:type="spellEnd"/>
      <w:r w:rsidRPr="00B02B5E">
        <w:rPr>
          <w:rFonts w:ascii="Times New Roman" w:eastAsia="Times New Roman" w:hAnsi="Times New Roman" w:cs="Times New Roman"/>
          <w:sz w:val="28"/>
          <w:szCs w:val="28"/>
          <w:lang w:eastAsia="ru-KZ"/>
        </w:rPr>
        <w:t xml:space="preserve"> 25-күні Дания </w:t>
      </w:r>
      <w:proofErr w:type="spellStart"/>
      <w:r w:rsidRPr="00B02B5E">
        <w:rPr>
          <w:rFonts w:ascii="Times New Roman" w:eastAsia="Times New Roman" w:hAnsi="Times New Roman" w:cs="Times New Roman"/>
          <w:sz w:val="28"/>
          <w:szCs w:val="28"/>
          <w:lang w:eastAsia="ru-KZ"/>
        </w:rPr>
        <w:t>корольдік</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ғылым</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академиясының</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мәжілісінде</w:t>
      </w:r>
      <w:proofErr w:type="spellEnd"/>
      <w:r w:rsidRPr="00B02B5E">
        <w:rPr>
          <w:rFonts w:ascii="Times New Roman" w:eastAsia="Times New Roman" w:hAnsi="Times New Roman" w:cs="Times New Roman"/>
          <w:sz w:val="28"/>
          <w:szCs w:val="28"/>
          <w:lang w:eastAsia="ru-KZ"/>
        </w:rPr>
        <w:t xml:space="preserve"> Вильгельм </w:t>
      </w:r>
      <w:proofErr w:type="spellStart"/>
      <w:r w:rsidRPr="00B02B5E">
        <w:rPr>
          <w:rFonts w:ascii="Times New Roman" w:eastAsia="Times New Roman" w:hAnsi="Times New Roman" w:cs="Times New Roman"/>
          <w:sz w:val="28"/>
          <w:szCs w:val="28"/>
          <w:lang w:eastAsia="ru-KZ"/>
        </w:rPr>
        <w:t>Томсен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ғылыми</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әлемді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дүр</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сілкіндірген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мәлімдеме</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жасады</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Ғалым</w:t>
      </w:r>
      <w:proofErr w:type="spellEnd"/>
      <w:r w:rsidRPr="00B02B5E">
        <w:rPr>
          <w:rFonts w:ascii="Times New Roman" w:eastAsia="Times New Roman" w:hAnsi="Times New Roman" w:cs="Times New Roman"/>
          <w:sz w:val="28"/>
          <w:szCs w:val="28"/>
          <w:lang w:eastAsia="ru-KZ"/>
        </w:rPr>
        <w:t xml:space="preserve"> Орхон мен Енисей </w:t>
      </w:r>
      <w:proofErr w:type="spellStart"/>
      <w:r w:rsidRPr="00B02B5E">
        <w:rPr>
          <w:rFonts w:ascii="Times New Roman" w:eastAsia="Times New Roman" w:hAnsi="Times New Roman" w:cs="Times New Roman"/>
          <w:sz w:val="28"/>
          <w:szCs w:val="28"/>
          <w:lang w:eastAsia="ru-KZ"/>
        </w:rPr>
        <w:t>өзендері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бойынан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табылған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ескерткіштердегі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құпия</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жазуды</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оқудың</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кілтін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ашқандығын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хабарлады</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Ғалымның</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ең</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алдымен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оқыған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сөздері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тәңірі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және</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түрік</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деген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сөздер</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екен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Дәл</w:t>
      </w:r>
      <w:proofErr w:type="spellEnd"/>
      <w:r w:rsidRPr="00B02B5E">
        <w:rPr>
          <w:rFonts w:ascii="Times New Roman" w:eastAsia="Times New Roman" w:hAnsi="Times New Roman" w:cs="Times New Roman"/>
          <w:sz w:val="28"/>
          <w:szCs w:val="28"/>
          <w:lang w:eastAsia="ru-KZ"/>
        </w:rPr>
        <w:t xml:space="preserve"> осы </w:t>
      </w:r>
      <w:proofErr w:type="spellStart"/>
      <w:r w:rsidRPr="00B02B5E">
        <w:rPr>
          <w:rFonts w:ascii="Times New Roman" w:eastAsia="Times New Roman" w:hAnsi="Times New Roman" w:cs="Times New Roman"/>
          <w:sz w:val="28"/>
          <w:szCs w:val="28"/>
          <w:lang w:eastAsia="ru-KZ"/>
        </w:rPr>
        <w:t>кезде</w:t>
      </w:r>
      <w:proofErr w:type="spellEnd"/>
      <w:r w:rsidRPr="00B02B5E">
        <w:rPr>
          <w:rFonts w:ascii="Times New Roman" w:eastAsia="Times New Roman" w:hAnsi="Times New Roman" w:cs="Times New Roman"/>
          <w:sz w:val="28"/>
          <w:szCs w:val="28"/>
          <w:lang w:eastAsia="ru-KZ"/>
        </w:rPr>
        <w:t xml:space="preserve"> академик </w:t>
      </w:r>
      <w:proofErr w:type="spellStart"/>
      <w:r w:rsidRPr="00B02B5E">
        <w:rPr>
          <w:rFonts w:ascii="Times New Roman" w:eastAsia="Times New Roman" w:hAnsi="Times New Roman" w:cs="Times New Roman"/>
          <w:sz w:val="28"/>
          <w:szCs w:val="28"/>
          <w:lang w:eastAsia="ru-KZ"/>
        </w:rPr>
        <w:t>В.В.Радлов</w:t>
      </w:r>
      <w:proofErr w:type="spellEnd"/>
      <w:r w:rsidRPr="00B02B5E">
        <w:rPr>
          <w:rFonts w:ascii="Times New Roman" w:eastAsia="Times New Roman" w:hAnsi="Times New Roman" w:cs="Times New Roman"/>
          <w:sz w:val="28"/>
          <w:szCs w:val="28"/>
          <w:lang w:eastAsia="ru-KZ"/>
        </w:rPr>
        <w:t xml:space="preserve"> та </w:t>
      </w:r>
      <w:proofErr w:type="spellStart"/>
      <w:r w:rsidRPr="00B02B5E">
        <w:rPr>
          <w:rFonts w:ascii="Times New Roman" w:eastAsia="Times New Roman" w:hAnsi="Times New Roman" w:cs="Times New Roman"/>
          <w:sz w:val="28"/>
          <w:szCs w:val="28"/>
          <w:lang w:eastAsia="ru-KZ"/>
        </w:rPr>
        <w:t>өз</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бетінше</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ізденіп</w:t>
      </w:r>
      <w:proofErr w:type="spellEnd"/>
      <w:r w:rsidRPr="00B02B5E">
        <w:rPr>
          <w:rFonts w:ascii="Times New Roman" w:eastAsia="Times New Roman" w:hAnsi="Times New Roman" w:cs="Times New Roman"/>
          <w:sz w:val="28"/>
          <w:szCs w:val="28"/>
          <w:lang w:eastAsia="ru-KZ"/>
        </w:rPr>
        <w:t xml:space="preserve">, руна </w:t>
      </w:r>
      <w:proofErr w:type="spellStart"/>
      <w:r w:rsidRPr="00B02B5E">
        <w:rPr>
          <w:rFonts w:ascii="Times New Roman" w:eastAsia="Times New Roman" w:hAnsi="Times New Roman" w:cs="Times New Roman"/>
          <w:sz w:val="28"/>
          <w:szCs w:val="28"/>
          <w:lang w:eastAsia="ru-KZ"/>
        </w:rPr>
        <w:t>жазуының</w:t>
      </w:r>
      <w:proofErr w:type="spellEnd"/>
      <w:r w:rsidRPr="00B02B5E">
        <w:rPr>
          <w:rFonts w:ascii="Times New Roman" w:eastAsia="Times New Roman" w:hAnsi="Times New Roman" w:cs="Times New Roman"/>
          <w:sz w:val="28"/>
          <w:szCs w:val="28"/>
          <w:lang w:eastAsia="ru-KZ"/>
        </w:rPr>
        <w:t xml:space="preserve"> он </w:t>
      </w:r>
      <w:proofErr w:type="spellStart"/>
      <w:r w:rsidRPr="00B02B5E">
        <w:rPr>
          <w:rFonts w:ascii="Times New Roman" w:eastAsia="Times New Roman" w:hAnsi="Times New Roman" w:cs="Times New Roman"/>
          <w:sz w:val="28"/>
          <w:szCs w:val="28"/>
          <w:lang w:eastAsia="ru-KZ"/>
        </w:rPr>
        <w:t>беске</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жуық</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әрпін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анықтап</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алған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еді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Арада</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көп</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уақыт</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өтпей</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В.В.Радлов</w:t>
      </w:r>
      <w:proofErr w:type="spellEnd"/>
      <w:r w:rsidRPr="00B02B5E">
        <w:rPr>
          <w:rFonts w:ascii="Times New Roman" w:eastAsia="Times New Roman" w:hAnsi="Times New Roman" w:cs="Times New Roman"/>
          <w:sz w:val="28"/>
          <w:szCs w:val="28"/>
          <w:lang w:eastAsia="ru-KZ"/>
        </w:rPr>
        <w:t xml:space="preserve"> Орхон </w:t>
      </w:r>
      <w:proofErr w:type="spellStart"/>
      <w:r w:rsidRPr="00B02B5E">
        <w:rPr>
          <w:rFonts w:ascii="Times New Roman" w:eastAsia="Times New Roman" w:hAnsi="Times New Roman" w:cs="Times New Roman"/>
          <w:sz w:val="28"/>
          <w:szCs w:val="28"/>
          <w:lang w:eastAsia="ru-KZ"/>
        </w:rPr>
        <w:t>өзені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бойынан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табылған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үлкен</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тастардағы</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мәтінді</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толық</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оқып</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аударып</w:t>
      </w:r>
      <w:proofErr w:type="spellEnd"/>
      <w:r w:rsidRPr="00B02B5E">
        <w:rPr>
          <w:rFonts w:ascii="Times New Roman" w:eastAsia="Times New Roman" w:hAnsi="Times New Roman" w:cs="Times New Roman"/>
          <w:sz w:val="28"/>
          <w:szCs w:val="28"/>
          <w:lang w:eastAsia="ru-KZ"/>
        </w:rPr>
        <w:t xml:space="preserve"> </w:t>
      </w:r>
      <w:proofErr w:type="spellStart"/>
      <w:r w:rsidRPr="00B02B5E">
        <w:rPr>
          <w:rFonts w:ascii="Times New Roman" w:eastAsia="Times New Roman" w:hAnsi="Times New Roman" w:cs="Times New Roman"/>
          <w:sz w:val="28"/>
          <w:szCs w:val="28"/>
          <w:lang w:eastAsia="ru-KZ"/>
        </w:rPr>
        <w:t>шықты</w:t>
      </w:r>
      <w:proofErr w:type="spellEnd"/>
      <w:r w:rsidRPr="00B02B5E">
        <w:rPr>
          <w:rFonts w:ascii="Times New Roman" w:eastAsia="Times New Roman" w:hAnsi="Times New Roman" w:cs="Times New Roman"/>
          <w:sz w:val="28"/>
          <w:szCs w:val="28"/>
          <w:lang w:eastAsia="ru-KZ"/>
        </w:rPr>
        <w:t>.</w:t>
      </w:r>
    </w:p>
    <w:p w14:paraId="754A5D65" w14:textId="77777777" w:rsidR="00B207E8" w:rsidRPr="00B207E8" w:rsidRDefault="00B02B5E"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02B5E">
        <w:rPr>
          <w:rFonts w:ascii="Times New Roman" w:eastAsia="Times New Roman" w:hAnsi="Times New Roman" w:cs="Times New Roman"/>
          <w:sz w:val="28"/>
          <w:szCs w:val="28"/>
          <w:lang w:eastAsia="ru-KZ"/>
        </w:rPr>
        <w:t xml:space="preserve">         </w:t>
      </w:r>
      <w:r w:rsidR="00B207E8" w:rsidRPr="00B207E8">
        <w:rPr>
          <w:rFonts w:ascii="Times New Roman" w:eastAsia="Times New Roman" w:hAnsi="Times New Roman" w:cs="Times New Roman"/>
          <w:sz w:val="28"/>
          <w:szCs w:val="28"/>
          <w:lang w:eastAsia="ru-KZ"/>
        </w:rPr>
        <w:t xml:space="preserve">Опубликовано масштабное исследование, написанное совместно квалифицированными учеными М. </w:t>
      </w:r>
      <w:proofErr w:type="spellStart"/>
      <w:r w:rsidR="00B207E8" w:rsidRPr="00B207E8">
        <w:rPr>
          <w:rFonts w:ascii="Times New Roman" w:eastAsia="Times New Roman" w:hAnsi="Times New Roman" w:cs="Times New Roman"/>
          <w:sz w:val="28"/>
          <w:szCs w:val="28"/>
          <w:lang w:eastAsia="ru-KZ"/>
        </w:rPr>
        <w:t>Жолдасбековым</w:t>
      </w:r>
      <w:proofErr w:type="spellEnd"/>
      <w:r w:rsidR="00B207E8" w:rsidRPr="00B207E8">
        <w:rPr>
          <w:rFonts w:ascii="Times New Roman" w:eastAsia="Times New Roman" w:hAnsi="Times New Roman" w:cs="Times New Roman"/>
          <w:sz w:val="28"/>
          <w:szCs w:val="28"/>
          <w:lang w:eastAsia="ru-KZ"/>
        </w:rPr>
        <w:t xml:space="preserve"> и К. </w:t>
      </w:r>
      <w:proofErr w:type="spellStart"/>
      <w:r w:rsidR="00B207E8" w:rsidRPr="00B207E8">
        <w:rPr>
          <w:rFonts w:ascii="Times New Roman" w:eastAsia="Times New Roman" w:hAnsi="Times New Roman" w:cs="Times New Roman"/>
          <w:sz w:val="28"/>
          <w:szCs w:val="28"/>
          <w:lang w:eastAsia="ru-KZ"/>
        </w:rPr>
        <w:t>Сарткожаулы</w:t>
      </w:r>
      <w:proofErr w:type="spellEnd"/>
      <w:r w:rsidR="00B207E8" w:rsidRPr="00B207E8">
        <w:rPr>
          <w:rFonts w:ascii="Times New Roman" w:eastAsia="Times New Roman" w:hAnsi="Times New Roman" w:cs="Times New Roman"/>
          <w:sz w:val="28"/>
          <w:szCs w:val="28"/>
          <w:lang w:eastAsia="ru-KZ"/>
        </w:rPr>
        <w:t>, которые на протяжении многих лет тщательно изучали орхонские надписи.</w:t>
      </w:r>
    </w:p>
    <w:p w14:paraId="40EDF064"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Л. Н. Гумилев считает орхонские надписи летописью, написанной синими тюрками «о самих себе».</w:t>
      </w:r>
    </w:p>
    <w:p w14:paraId="032BFA2F"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Надписи на камнях в основном повествуют о Тюркском каганате, правивших им каганах и их подвигах. Поэмы «</w:t>
      </w:r>
      <w:proofErr w:type="spellStart"/>
      <w:r w:rsidRPr="00B207E8">
        <w:rPr>
          <w:rFonts w:ascii="Times New Roman" w:eastAsia="Times New Roman" w:hAnsi="Times New Roman" w:cs="Times New Roman"/>
          <w:sz w:val="28"/>
          <w:szCs w:val="28"/>
          <w:lang w:eastAsia="ru-KZ"/>
        </w:rPr>
        <w:t>Кюльтегин</w:t>
      </w:r>
      <w:proofErr w:type="spellEnd"/>
      <w:r w:rsidRPr="00B207E8">
        <w:rPr>
          <w:rFonts w:ascii="Times New Roman" w:eastAsia="Times New Roman" w:hAnsi="Times New Roman" w:cs="Times New Roman"/>
          <w:sz w:val="28"/>
          <w:szCs w:val="28"/>
          <w:lang w:eastAsia="ru-KZ"/>
        </w:rPr>
        <w:t>» и «</w:t>
      </w:r>
      <w:proofErr w:type="spellStart"/>
      <w:r w:rsidRPr="00B207E8">
        <w:rPr>
          <w:rFonts w:ascii="Times New Roman" w:eastAsia="Times New Roman" w:hAnsi="Times New Roman" w:cs="Times New Roman"/>
          <w:sz w:val="28"/>
          <w:szCs w:val="28"/>
          <w:lang w:eastAsia="ru-KZ"/>
        </w:rPr>
        <w:t>Тоныкёк</w:t>
      </w:r>
      <w:proofErr w:type="spellEnd"/>
      <w:r w:rsidRPr="00B207E8">
        <w:rPr>
          <w:rFonts w:ascii="Times New Roman" w:eastAsia="Times New Roman" w:hAnsi="Times New Roman" w:cs="Times New Roman"/>
          <w:sz w:val="28"/>
          <w:szCs w:val="28"/>
          <w:lang w:eastAsia="ru-KZ"/>
        </w:rPr>
        <w:t>» являются историческими источниками, призванными предоставить точную информацию о прошлом. Основная идея поэмы «</w:t>
      </w:r>
      <w:proofErr w:type="spellStart"/>
      <w:r w:rsidRPr="00B207E8">
        <w:rPr>
          <w:rFonts w:ascii="Times New Roman" w:eastAsia="Times New Roman" w:hAnsi="Times New Roman" w:cs="Times New Roman"/>
          <w:sz w:val="28"/>
          <w:szCs w:val="28"/>
          <w:lang w:eastAsia="ru-KZ"/>
        </w:rPr>
        <w:t>Кюльтегин</w:t>
      </w:r>
      <w:proofErr w:type="spellEnd"/>
      <w:r w:rsidRPr="00B207E8">
        <w:rPr>
          <w:rFonts w:ascii="Times New Roman" w:eastAsia="Times New Roman" w:hAnsi="Times New Roman" w:cs="Times New Roman"/>
          <w:sz w:val="28"/>
          <w:szCs w:val="28"/>
          <w:lang w:eastAsia="ru-KZ"/>
        </w:rPr>
        <w:t xml:space="preserve">» — представить героя </w:t>
      </w:r>
      <w:proofErr w:type="spellStart"/>
      <w:r w:rsidRPr="00B207E8">
        <w:rPr>
          <w:rFonts w:ascii="Times New Roman" w:eastAsia="Times New Roman" w:hAnsi="Times New Roman" w:cs="Times New Roman"/>
          <w:sz w:val="28"/>
          <w:szCs w:val="28"/>
          <w:lang w:eastAsia="ru-KZ"/>
        </w:rPr>
        <w:t>Кюльтегина</w:t>
      </w:r>
      <w:proofErr w:type="spellEnd"/>
      <w:r w:rsidRPr="00B207E8">
        <w:rPr>
          <w:rFonts w:ascii="Times New Roman" w:eastAsia="Times New Roman" w:hAnsi="Times New Roman" w:cs="Times New Roman"/>
          <w:sz w:val="28"/>
          <w:szCs w:val="28"/>
          <w:lang w:eastAsia="ru-KZ"/>
        </w:rPr>
        <w:t xml:space="preserve"> как могущественную фигуру Тюркского каганата. Автор поэмы «</w:t>
      </w:r>
      <w:proofErr w:type="spellStart"/>
      <w:r w:rsidRPr="00B207E8">
        <w:rPr>
          <w:rFonts w:ascii="Times New Roman" w:eastAsia="Times New Roman" w:hAnsi="Times New Roman" w:cs="Times New Roman"/>
          <w:sz w:val="28"/>
          <w:szCs w:val="28"/>
          <w:lang w:eastAsia="ru-KZ"/>
        </w:rPr>
        <w:t>Кюльтегин</w:t>
      </w:r>
      <w:proofErr w:type="spellEnd"/>
      <w:r w:rsidRPr="00B207E8">
        <w:rPr>
          <w:rFonts w:ascii="Times New Roman" w:eastAsia="Times New Roman" w:hAnsi="Times New Roman" w:cs="Times New Roman"/>
          <w:sz w:val="28"/>
          <w:szCs w:val="28"/>
          <w:lang w:eastAsia="ru-KZ"/>
        </w:rPr>
        <w:t xml:space="preserve">» - </w:t>
      </w:r>
      <w:proofErr w:type="spellStart"/>
      <w:r w:rsidRPr="00B207E8">
        <w:rPr>
          <w:rFonts w:ascii="Times New Roman" w:eastAsia="Times New Roman" w:hAnsi="Times New Roman" w:cs="Times New Roman"/>
          <w:sz w:val="28"/>
          <w:szCs w:val="28"/>
          <w:lang w:eastAsia="ru-KZ"/>
        </w:rPr>
        <w:t>Ёллыгтегин</w:t>
      </w:r>
      <w:proofErr w:type="spellEnd"/>
      <w:r w:rsidRPr="00B207E8">
        <w:rPr>
          <w:rFonts w:ascii="Times New Roman" w:eastAsia="Times New Roman" w:hAnsi="Times New Roman" w:cs="Times New Roman"/>
          <w:sz w:val="28"/>
          <w:szCs w:val="28"/>
          <w:lang w:eastAsia="ru-KZ"/>
        </w:rPr>
        <w:t xml:space="preserve"> Могущество Тюркского каганата возросло, его территория значительно расширилась, а жизнь народа улучшилась. Личность </w:t>
      </w:r>
      <w:proofErr w:type="spellStart"/>
      <w:r w:rsidRPr="00B207E8">
        <w:rPr>
          <w:rFonts w:ascii="Times New Roman" w:eastAsia="Times New Roman" w:hAnsi="Times New Roman" w:cs="Times New Roman"/>
          <w:sz w:val="28"/>
          <w:szCs w:val="28"/>
          <w:lang w:eastAsia="ru-KZ"/>
        </w:rPr>
        <w:t>Тоныкока</w:t>
      </w:r>
      <w:proofErr w:type="spellEnd"/>
      <w:r w:rsidRPr="00B207E8">
        <w:rPr>
          <w:rFonts w:ascii="Times New Roman" w:eastAsia="Times New Roman" w:hAnsi="Times New Roman" w:cs="Times New Roman"/>
          <w:sz w:val="28"/>
          <w:szCs w:val="28"/>
          <w:lang w:eastAsia="ru-KZ"/>
        </w:rPr>
        <w:t xml:space="preserve"> занимает особое место в истории Тюркского каганата. Он был советником кагана </w:t>
      </w:r>
      <w:proofErr w:type="spellStart"/>
      <w:r w:rsidRPr="00B207E8">
        <w:rPr>
          <w:rFonts w:ascii="Times New Roman" w:eastAsia="Times New Roman" w:hAnsi="Times New Roman" w:cs="Times New Roman"/>
          <w:sz w:val="28"/>
          <w:szCs w:val="28"/>
          <w:lang w:eastAsia="ru-KZ"/>
        </w:rPr>
        <w:t>Элтерис</w:t>
      </w:r>
      <w:proofErr w:type="spellEnd"/>
      <w:r w:rsidRPr="00B207E8">
        <w:rPr>
          <w:rFonts w:ascii="Times New Roman" w:eastAsia="Times New Roman" w:hAnsi="Times New Roman" w:cs="Times New Roman"/>
          <w:sz w:val="28"/>
          <w:szCs w:val="28"/>
          <w:lang w:eastAsia="ru-KZ"/>
        </w:rPr>
        <w:t xml:space="preserve">, кагана Боги и кагана Бильге. </w:t>
      </w:r>
      <w:proofErr w:type="spellStart"/>
      <w:r w:rsidRPr="00B207E8">
        <w:rPr>
          <w:rFonts w:ascii="Times New Roman" w:eastAsia="Times New Roman" w:hAnsi="Times New Roman" w:cs="Times New Roman"/>
          <w:sz w:val="28"/>
          <w:szCs w:val="28"/>
          <w:lang w:eastAsia="ru-KZ"/>
        </w:rPr>
        <w:t>Тоныкок</w:t>
      </w:r>
      <w:proofErr w:type="spellEnd"/>
      <w:r w:rsidRPr="00B207E8">
        <w:rPr>
          <w:rFonts w:ascii="Times New Roman" w:eastAsia="Times New Roman" w:hAnsi="Times New Roman" w:cs="Times New Roman"/>
          <w:sz w:val="28"/>
          <w:szCs w:val="28"/>
          <w:lang w:eastAsia="ru-KZ"/>
        </w:rPr>
        <w:t xml:space="preserve"> — мудрый и умный старик, который заботится о стране. Когда Тюркский каганат был окружен врагами со всех сторон, </w:t>
      </w:r>
      <w:proofErr w:type="spellStart"/>
      <w:r w:rsidRPr="00B207E8">
        <w:rPr>
          <w:rFonts w:ascii="Times New Roman" w:eastAsia="Times New Roman" w:hAnsi="Times New Roman" w:cs="Times New Roman"/>
          <w:sz w:val="28"/>
          <w:szCs w:val="28"/>
          <w:lang w:eastAsia="ru-KZ"/>
        </w:rPr>
        <w:t>Тоныкок</w:t>
      </w:r>
      <w:proofErr w:type="spellEnd"/>
      <w:r w:rsidRPr="00B207E8">
        <w:rPr>
          <w:rFonts w:ascii="Times New Roman" w:eastAsia="Times New Roman" w:hAnsi="Times New Roman" w:cs="Times New Roman"/>
          <w:sz w:val="28"/>
          <w:szCs w:val="28"/>
          <w:lang w:eastAsia="ru-KZ"/>
        </w:rPr>
        <w:t xml:space="preserve"> помогал каганам своими мудрыми советами, остроумными словами и героическими подвигами. Среди орхонских письменных памятников поэма «</w:t>
      </w:r>
      <w:proofErr w:type="spellStart"/>
      <w:r w:rsidRPr="00B207E8">
        <w:rPr>
          <w:rFonts w:ascii="Times New Roman" w:eastAsia="Times New Roman" w:hAnsi="Times New Roman" w:cs="Times New Roman"/>
          <w:sz w:val="28"/>
          <w:szCs w:val="28"/>
          <w:lang w:eastAsia="ru-KZ"/>
        </w:rPr>
        <w:t>Тоныкок</w:t>
      </w:r>
      <w:proofErr w:type="spellEnd"/>
      <w:r w:rsidRPr="00B207E8">
        <w:rPr>
          <w:rFonts w:ascii="Times New Roman" w:eastAsia="Times New Roman" w:hAnsi="Times New Roman" w:cs="Times New Roman"/>
          <w:sz w:val="28"/>
          <w:szCs w:val="28"/>
          <w:lang w:eastAsia="ru-KZ"/>
        </w:rPr>
        <w:t xml:space="preserve">» занимает особое место. У этого стихотворения другой автор, и считается, что его написал сам </w:t>
      </w:r>
      <w:proofErr w:type="spellStart"/>
      <w:r w:rsidRPr="00B207E8">
        <w:rPr>
          <w:rFonts w:ascii="Times New Roman" w:eastAsia="Times New Roman" w:hAnsi="Times New Roman" w:cs="Times New Roman"/>
          <w:sz w:val="28"/>
          <w:szCs w:val="28"/>
          <w:lang w:eastAsia="ru-KZ"/>
        </w:rPr>
        <w:t>Тоникук</w:t>
      </w:r>
      <w:proofErr w:type="spellEnd"/>
      <w:r w:rsidRPr="00B207E8">
        <w:rPr>
          <w:rFonts w:ascii="Times New Roman" w:eastAsia="Times New Roman" w:hAnsi="Times New Roman" w:cs="Times New Roman"/>
          <w:sz w:val="28"/>
          <w:szCs w:val="28"/>
          <w:lang w:eastAsia="ru-KZ"/>
        </w:rPr>
        <w:t>. Во-вторых, эти артефакты рунической письменности были признаны художественными произведениями, основанными на самобытной литературной традиции древних тюрков и обладающими всеми характеристиками поэтического произведения.</w:t>
      </w:r>
    </w:p>
    <w:p w14:paraId="5499E900" w14:textId="77777777" w:rsid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До недавнего времени существовало два противоречивых мнения относительно характеристик орхонских реликвий. Одна из них — реликвии </w:t>
      </w:r>
      <w:proofErr w:type="spellStart"/>
      <w:r w:rsidRPr="00B207E8">
        <w:rPr>
          <w:rFonts w:ascii="Times New Roman" w:eastAsia="Times New Roman" w:hAnsi="Times New Roman" w:cs="Times New Roman"/>
          <w:sz w:val="28"/>
          <w:szCs w:val="28"/>
          <w:lang w:eastAsia="ru-KZ"/>
        </w:rPr>
        <w:t>Культегина</w:t>
      </w:r>
      <w:proofErr w:type="spellEnd"/>
      <w:r w:rsidRPr="00B207E8">
        <w:rPr>
          <w:rFonts w:ascii="Times New Roman" w:eastAsia="Times New Roman" w:hAnsi="Times New Roman" w:cs="Times New Roman"/>
          <w:sz w:val="28"/>
          <w:szCs w:val="28"/>
          <w:lang w:eastAsia="ru-KZ"/>
        </w:rPr>
        <w:t xml:space="preserve"> и </w:t>
      </w:r>
      <w:proofErr w:type="spellStart"/>
      <w:r w:rsidRPr="00B207E8">
        <w:rPr>
          <w:rFonts w:ascii="Times New Roman" w:eastAsia="Times New Roman" w:hAnsi="Times New Roman" w:cs="Times New Roman"/>
          <w:sz w:val="28"/>
          <w:szCs w:val="28"/>
          <w:lang w:eastAsia="ru-KZ"/>
        </w:rPr>
        <w:t>Тоныкока</w:t>
      </w:r>
      <w:proofErr w:type="spellEnd"/>
      <w:r w:rsidRPr="00B207E8">
        <w:rPr>
          <w:rFonts w:ascii="Times New Roman" w:eastAsia="Times New Roman" w:hAnsi="Times New Roman" w:cs="Times New Roman"/>
          <w:sz w:val="28"/>
          <w:szCs w:val="28"/>
          <w:lang w:eastAsia="ru-KZ"/>
        </w:rPr>
        <w:t xml:space="preserve"> — считалась точно записанной историей Тюркского каганата, не имеющей ничего общего с художественной литературой, в том числе поэзией. Среди орхонских письменных памятников поэмы «</w:t>
      </w:r>
      <w:proofErr w:type="spellStart"/>
      <w:r w:rsidRPr="00B207E8">
        <w:rPr>
          <w:rFonts w:ascii="Times New Roman" w:eastAsia="Times New Roman" w:hAnsi="Times New Roman" w:cs="Times New Roman"/>
          <w:sz w:val="28"/>
          <w:szCs w:val="28"/>
          <w:lang w:eastAsia="ru-KZ"/>
        </w:rPr>
        <w:t>Кюльтегин</w:t>
      </w:r>
      <w:proofErr w:type="spellEnd"/>
      <w:r w:rsidRPr="00B207E8">
        <w:rPr>
          <w:rFonts w:ascii="Times New Roman" w:eastAsia="Times New Roman" w:hAnsi="Times New Roman" w:cs="Times New Roman"/>
          <w:sz w:val="28"/>
          <w:szCs w:val="28"/>
          <w:lang w:eastAsia="ru-KZ"/>
        </w:rPr>
        <w:t>» и «</w:t>
      </w:r>
      <w:proofErr w:type="spellStart"/>
      <w:r w:rsidRPr="00B207E8">
        <w:rPr>
          <w:rFonts w:ascii="Times New Roman" w:eastAsia="Times New Roman" w:hAnsi="Times New Roman" w:cs="Times New Roman"/>
          <w:sz w:val="28"/>
          <w:szCs w:val="28"/>
          <w:lang w:eastAsia="ru-KZ"/>
        </w:rPr>
        <w:t>Тоныкок</w:t>
      </w:r>
      <w:proofErr w:type="spellEnd"/>
      <w:r w:rsidRPr="00B207E8">
        <w:rPr>
          <w:rFonts w:ascii="Times New Roman" w:eastAsia="Times New Roman" w:hAnsi="Times New Roman" w:cs="Times New Roman"/>
          <w:sz w:val="28"/>
          <w:szCs w:val="28"/>
          <w:lang w:eastAsia="ru-KZ"/>
        </w:rPr>
        <w:t>» по идейному содержанию, композиционному построению и художественному изображению являются первыми образцами казахских героических поэм, воспевающих доблесть и патриотизм.</w:t>
      </w:r>
    </w:p>
    <w:p w14:paraId="3511FD59"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Древние тюркские надписи</w:t>
      </w:r>
    </w:p>
    <w:p w14:paraId="0D04A859" w14:textId="0CE8C3BE"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Древнетюркская письменность, памятники тюркской рунической письменности - древнетюркские резные надписи и рукописи VII-IX вв., различные тексты на древнетюркском алфавите. Через древнетюркские письменные памятники можно узнать о древнем языке, истории, этногенезе, географии, духовной культуре, письменных традициях, обычаях и мировоззрении современных тюркских народов.</w:t>
      </w:r>
    </w:p>
    <w:p w14:paraId="2802CA13" w14:textId="167CF460"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 xml:space="preserve">Найденные </w:t>
      </w:r>
      <w:proofErr w:type="gramStart"/>
      <w:r w:rsidRPr="00B207E8">
        <w:rPr>
          <w:rFonts w:ascii="Times New Roman" w:eastAsia="Times New Roman" w:hAnsi="Times New Roman" w:cs="Times New Roman"/>
          <w:b/>
          <w:bCs/>
          <w:sz w:val="28"/>
          <w:szCs w:val="28"/>
          <w:lang w:eastAsia="ru-KZ"/>
        </w:rPr>
        <w:t>области</w:t>
      </w:r>
      <w:proofErr w:type="gramEnd"/>
      <w:r>
        <w:rPr>
          <w:rFonts w:ascii="Times New Roman" w:eastAsia="Times New Roman" w:hAnsi="Times New Roman" w:cs="Times New Roman"/>
          <w:b/>
          <w:bCs/>
          <w:sz w:val="28"/>
          <w:szCs w:val="28"/>
          <w:lang w:val="ru-RU" w:eastAsia="ru-KZ"/>
        </w:rPr>
        <w:t xml:space="preserve">                                                                                                                         </w:t>
      </w:r>
      <w:r w:rsidRPr="00B207E8">
        <w:rPr>
          <w:rFonts w:ascii="Times New Roman" w:eastAsia="Times New Roman" w:hAnsi="Times New Roman" w:cs="Times New Roman"/>
          <w:sz w:val="28"/>
          <w:szCs w:val="28"/>
          <w:lang w:eastAsia="ru-KZ"/>
        </w:rPr>
        <w:t xml:space="preserve">К регионам обнаружения древнетюркских письменных памятников относятся долины рек Енисей и Лена в Сибири, долины рек Орхон, </w:t>
      </w:r>
      <w:proofErr w:type="spellStart"/>
      <w:r w:rsidRPr="00B207E8">
        <w:rPr>
          <w:rFonts w:ascii="Times New Roman" w:eastAsia="Times New Roman" w:hAnsi="Times New Roman" w:cs="Times New Roman"/>
          <w:sz w:val="28"/>
          <w:szCs w:val="28"/>
          <w:lang w:eastAsia="ru-KZ"/>
        </w:rPr>
        <w:t>Онгин</w:t>
      </w:r>
      <w:proofErr w:type="spellEnd"/>
      <w:r w:rsidRPr="00B207E8">
        <w:rPr>
          <w:rFonts w:ascii="Times New Roman" w:eastAsia="Times New Roman" w:hAnsi="Times New Roman" w:cs="Times New Roman"/>
          <w:sz w:val="28"/>
          <w:szCs w:val="28"/>
          <w:lang w:eastAsia="ru-KZ"/>
        </w:rPr>
        <w:t xml:space="preserve"> и Селенга в Монголии, долины рек Талас и Сыр в Средней Азии и Казахстане, а также бассейны рек Иртыш и Или. В 1889 году русский ученый-этнограф Н.М. </w:t>
      </w:r>
      <w:r w:rsidRPr="00B207E8">
        <w:rPr>
          <w:rFonts w:ascii="Times New Roman" w:eastAsia="Times New Roman" w:hAnsi="Times New Roman" w:cs="Times New Roman"/>
          <w:sz w:val="28"/>
          <w:szCs w:val="28"/>
          <w:lang w:eastAsia="ru-KZ"/>
        </w:rPr>
        <w:lastRenderedPageBreak/>
        <w:t xml:space="preserve">Ядринцев нашел в устье реки Орхон в Монголии два необычайно больших камня с двуязычными надписями. Позже стало известно, что один из них был посвящен Бильге-кагану (735), а другой — его младшему брату </w:t>
      </w:r>
      <w:proofErr w:type="spellStart"/>
      <w:r w:rsidRPr="00B207E8">
        <w:rPr>
          <w:rFonts w:ascii="Times New Roman" w:eastAsia="Times New Roman" w:hAnsi="Times New Roman" w:cs="Times New Roman"/>
          <w:sz w:val="28"/>
          <w:szCs w:val="28"/>
          <w:lang w:eastAsia="ru-KZ"/>
        </w:rPr>
        <w:t>Культегину</w:t>
      </w:r>
      <w:proofErr w:type="spellEnd"/>
      <w:r w:rsidRPr="00B207E8">
        <w:rPr>
          <w:rFonts w:ascii="Times New Roman" w:eastAsia="Times New Roman" w:hAnsi="Times New Roman" w:cs="Times New Roman"/>
          <w:sz w:val="28"/>
          <w:szCs w:val="28"/>
          <w:lang w:eastAsia="ru-KZ"/>
        </w:rPr>
        <w:t xml:space="preserve"> (732), и его содержание было полностью раскрыто. На этих памятниках с одной стороны вырезаны китайские иероглифы, а с трех сторон вырезаны письменные знаки, напоминающие «сибирские руны» — загадочные надписи, найденные вдоль реки Енисей (эти надписи также называли «руническими» или «</w:t>
      </w:r>
      <w:proofErr w:type="spellStart"/>
      <w:r w:rsidRPr="00B207E8">
        <w:rPr>
          <w:rFonts w:ascii="Times New Roman" w:eastAsia="Times New Roman" w:hAnsi="Times New Roman" w:cs="Times New Roman"/>
          <w:sz w:val="28"/>
          <w:szCs w:val="28"/>
          <w:lang w:eastAsia="ru-KZ"/>
        </w:rPr>
        <w:t>руноподобными</w:t>
      </w:r>
      <w:proofErr w:type="spellEnd"/>
      <w:r w:rsidRPr="00B207E8">
        <w:rPr>
          <w:rFonts w:ascii="Times New Roman" w:eastAsia="Times New Roman" w:hAnsi="Times New Roman" w:cs="Times New Roman"/>
          <w:sz w:val="28"/>
          <w:szCs w:val="28"/>
          <w:lang w:eastAsia="ru-KZ"/>
        </w:rPr>
        <w:t xml:space="preserve">» из-за их внешнее сходство со скандинавскими рунами). В результате специальных исследований, проведенных финскими и российскими учеными, были изданы атласы, в которых собраны и опубликованы варианты памятников Орхона и Енисея (фотографии, гравюры). В конечном итоге датский лингвист В. В 1893 году </w:t>
      </w:r>
      <w:proofErr w:type="spellStart"/>
      <w:r w:rsidRPr="00B207E8">
        <w:rPr>
          <w:rFonts w:ascii="Times New Roman" w:eastAsia="Times New Roman" w:hAnsi="Times New Roman" w:cs="Times New Roman"/>
          <w:sz w:val="28"/>
          <w:szCs w:val="28"/>
          <w:lang w:eastAsia="ru-KZ"/>
        </w:rPr>
        <w:t>Томсен</w:t>
      </w:r>
      <w:proofErr w:type="spellEnd"/>
      <w:r w:rsidRPr="00B207E8">
        <w:rPr>
          <w:rFonts w:ascii="Times New Roman" w:eastAsia="Times New Roman" w:hAnsi="Times New Roman" w:cs="Times New Roman"/>
          <w:sz w:val="28"/>
          <w:szCs w:val="28"/>
          <w:lang w:eastAsia="ru-KZ"/>
        </w:rPr>
        <w:t xml:space="preserve"> в основном правильно определил звуковые значения тюркских рунических (орхоно-енисейских) символов, а в январе 1894 года академик В. В. Радлов дал первый перевод рунической надписи на памятнике </w:t>
      </w:r>
      <w:proofErr w:type="spellStart"/>
      <w:r w:rsidRPr="00B207E8">
        <w:rPr>
          <w:rFonts w:ascii="Times New Roman" w:eastAsia="Times New Roman" w:hAnsi="Times New Roman" w:cs="Times New Roman"/>
          <w:sz w:val="28"/>
          <w:szCs w:val="28"/>
          <w:lang w:eastAsia="ru-KZ"/>
        </w:rPr>
        <w:t>Культегину</w:t>
      </w:r>
      <w:proofErr w:type="spellEnd"/>
      <w:r w:rsidRPr="00B207E8">
        <w:rPr>
          <w:rFonts w:ascii="Times New Roman" w:eastAsia="Times New Roman" w:hAnsi="Times New Roman" w:cs="Times New Roman"/>
          <w:sz w:val="28"/>
          <w:szCs w:val="28"/>
          <w:lang w:eastAsia="ru-KZ"/>
        </w:rPr>
        <w:t xml:space="preserve">, выполненной на древнетюркском языке. Это научное открытие заложило прочную основу сравнительно-исторического направления языкознания и систематизации тюркологии. После этого стало ясно, что древнетюркские письменные памятники не только высечены на камнях, но и гравированы на различных предметах из металла (золота, серебра, бронзы) и глины. Общее число выявленных тюркских рунических надписей в Монголии, Сибири и Азии в настоящее время составляет около двухсот. В начале XX века были выявлены варианты тюркской рунической письменности в Восточном Туркестане (VIII–X вв.), записанные на бумаге в шаманском, манихейском и буддийском религиозно-правовом контекстах. В 1932 году в Таласской долине была найдена загадочная руническая надпись, вырезанная на деревянной палочке. </w:t>
      </w:r>
      <w:proofErr w:type="spellStart"/>
      <w:r w:rsidRPr="00B207E8">
        <w:rPr>
          <w:rFonts w:ascii="Times New Roman" w:eastAsia="Times New Roman" w:hAnsi="Times New Roman" w:cs="Times New Roman"/>
          <w:sz w:val="28"/>
          <w:szCs w:val="28"/>
          <w:lang w:eastAsia="ru-KZ"/>
        </w:rPr>
        <w:t>С.Е.Малов</w:t>
      </w:r>
      <w:proofErr w:type="spellEnd"/>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Х.Н.Оркун</w:t>
      </w:r>
      <w:proofErr w:type="spellEnd"/>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А.М.Щербак</w:t>
      </w:r>
      <w:proofErr w:type="spellEnd"/>
      <w:r w:rsidRPr="00B207E8">
        <w:rPr>
          <w:rFonts w:ascii="Times New Roman" w:eastAsia="Times New Roman" w:hAnsi="Times New Roman" w:cs="Times New Roman"/>
          <w:sz w:val="28"/>
          <w:szCs w:val="28"/>
          <w:lang w:eastAsia="ru-KZ"/>
        </w:rPr>
        <w:t xml:space="preserve"> и др. Он показал сходство надписей на палочках с тюркскими руническими символами и попытался прочитать их на древнетюркском языке.</w:t>
      </w:r>
    </w:p>
    <w:p w14:paraId="698C7116"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Иссыкская</w:t>
      </w:r>
      <w:proofErr w:type="spellEnd"/>
      <w:r w:rsidRPr="00B207E8">
        <w:rPr>
          <w:rFonts w:ascii="Times New Roman" w:eastAsia="Times New Roman" w:hAnsi="Times New Roman" w:cs="Times New Roman"/>
          <w:sz w:val="28"/>
          <w:szCs w:val="28"/>
          <w:lang w:eastAsia="ru-KZ"/>
        </w:rPr>
        <w:t xml:space="preserve"> надпись — письменный памятник сакской эпохи (V—IV вв. до н. э.). 1970 В крупном сакском захоронении близ города Иссык в горных вершинах Илийского региона были найдены тело воина, покрытое золотом, и различные вещи, в том числе серебряная чаша с загадочной надписью. На его обратной стороне выгравированы 26 рунических символов. Ценность памятника заключается, во-первых, в том, что он доказывает, что язык сакских племен, населявших древние земли Казахстана, был древнетюркским языком, а во-вторых, в том, что 2500 лет назад племена тюркского происхождения имели алфавитную письменность:</w:t>
      </w:r>
    </w:p>
    <w:p w14:paraId="30DB43B3" w14:textId="77777777" w:rsidR="00B207E8" w:rsidRPr="00B207E8" w:rsidRDefault="00B02B5E"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02B5E">
        <w:rPr>
          <w:rFonts w:ascii="Times New Roman" w:eastAsia="Times New Roman" w:hAnsi="Times New Roman" w:cs="Times New Roman"/>
          <w:sz w:val="28"/>
          <w:szCs w:val="28"/>
          <w:lang w:eastAsia="ru-KZ"/>
        </w:rPr>
        <w:t xml:space="preserve">          </w:t>
      </w:r>
      <w:proofErr w:type="spellStart"/>
      <w:r w:rsidR="00B207E8" w:rsidRPr="00B207E8">
        <w:rPr>
          <w:rFonts w:ascii="Times New Roman" w:eastAsia="Times New Roman" w:hAnsi="Times New Roman" w:cs="Times New Roman"/>
          <w:sz w:val="28"/>
          <w:szCs w:val="28"/>
          <w:lang w:eastAsia="ru-KZ"/>
        </w:rPr>
        <w:t>Могольская</w:t>
      </w:r>
      <w:proofErr w:type="spellEnd"/>
      <w:r w:rsidR="00B207E8" w:rsidRPr="00B207E8">
        <w:rPr>
          <w:rFonts w:ascii="Times New Roman" w:eastAsia="Times New Roman" w:hAnsi="Times New Roman" w:cs="Times New Roman"/>
          <w:sz w:val="28"/>
          <w:szCs w:val="28"/>
          <w:lang w:eastAsia="ru-KZ"/>
        </w:rPr>
        <w:t xml:space="preserve"> надпись — древний тюркский памятник (конец VII века), найденный вдоль реки Орхон. Памятник посвящен </w:t>
      </w:r>
      <w:proofErr w:type="spellStart"/>
      <w:r w:rsidR="00B207E8" w:rsidRPr="00B207E8">
        <w:rPr>
          <w:rFonts w:ascii="Times New Roman" w:eastAsia="Times New Roman" w:hAnsi="Times New Roman" w:cs="Times New Roman"/>
          <w:sz w:val="28"/>
          <w:szCs w:val="28"/>
          <w:lang w:eastAsia="ru-KZ"/>
        </w:rPr>
        <w:t>Могиляну</w:t>
      </w:r>
      <w:proofErr w:type="spellEnd"/>
      <w:r w:rsidR="00B207E8" w:rsidRPr="00B207E8">
        <w:rPr>
          <w:rFonts w:ascii="Times New Roman" w:eastAsia="Times New Roman" w:hAnsi="Times New Roman" w:cs="Times New Roman"/>
          <w:sz w:val="28"/>
          <w:szCs w:val="28"/>
          <w:lang w:eastAsia="ru-KZ"/>
        </w:rPr>
        <w:t>, сыну хана Кутлуг (</w:t>
      </w:r>
      <w:proofErr w:type="spellStart"/>
      <w:r w:rsidR="00B207E8" w:rsidRPr="00B207E8">
        <w:rPr>
          <w:rFonts w:ascii="Times New Roman" w:eastAsia="Times New Roman" w:hAnsi="Times New Roman" w:cs="Times New Roman"/>
          <w:sz w:val="28"/>
          <w:szCs w:val="28"/>
          <w:lang w:eastAsia="ru-KZ"/>
        </w:rPr>
        <w:t>Кабагана</w:t>
      </w:r>
      <w:proofErr w:type="spellEnd"/>
      <w:r w:rsidR="00B207E8" w:rsidRPr="00B207E8">
        <w:rPr>
          <w:rFonts w:ascii="Times New Roman" w:eastAsia="Times New Roman" w:hAnsi="Times New Roman" w:cs="Times New Roman"/>
          <w:sz w:val="28"/>
          <w:szCs w:val="28"/>
          <w:lang w:eastAsia="ru-KZ"/>
        </w:rPr>
        <w:t xml:space="preserve">), текст которого был написан </w:t>
      </w:r>
      <w:proofErr w:type="spellStart"/>
      <w:r w:rsidR="00B207E8" w:rsidRPr="00B207E8">
        <w:rPr>
          <w:rFonts w:ascii="Times New Roman" w:eastAsia="Times New Roman" w:hAnsi="Times New Roman" w:cs="Times New Roman"/>
          <w:sz w:val="28"/>
          <w:szCs w:val="28"/>
          <w:lang w:eastAsia="ru-KZ"/>
        </w:rPr>
        <w:t>Ёллуг-тегином</w:t>
      </w:r>
      <w:proofErr w:type="spellEnd"/>
      <w:r w:rsidR="00B207E8" w:rsidRPr="00B207E8">
        <w:rPr>
          <w:rFonts w:ascii="Times New Roman" w:eastAsia="Times New Roman" w:hAnsi="Times New Roman" w:cs="Times New Roman"/>
          <w:sz w:val="28"/>
          <w:szCs w:val="28"/>
          <w:lang w:eastAsia="ru-KZ"/>
        </w:rPr>
        <w:t xml:space="preserve">, а его первооткрывателем является Н. М. Ядринцева, впервые прочитанного В. В. Радлов. Надпись описывает походы </w:t>
      </w:r>
      <w:proofErr w:type="spellStart"/>
      <w:r w:rsidR="00B207E8" w:rsidRPr="00B207E8">
        <w:rPr>
          <w:rFonts w:ascii="Times New Roman" w:eastAsia="Times New Roman" w:hAnsi="Times New Roman" w:cs="Times New Roman"/>
          <w:sz w:val="28"/>
          <w:szCs w:val="28"/>
          <w:lang w:eastAsia="ru-KZ"/>
        </w:rPr>
        <w:t>Могиляна</w:t>
      </w:r>
      <w:proofErr w:type="spellEnd"/>
      <w:r w:rsidR="00B207E8" w:rsidRPr="00B207E8">
        <w:rPr>
          <w:rFonts w:ascii="Times New Roman" w:eastAsia="Times New Roman" w:hAnsi="Times New Roman" w:cs="Times New Roman"/>
          <w:sz w:val="28"/>
          <w:szCs w:val="28"/>
          <w:lang w:eastAsia="ru-KZ"/>
        </w:rPr>
        <w:t xml:space="preserve">, </w:t>
      </w:r>
      <w:proofErr w:type="spellStart"/>
      <w:r w:rsidR="00B207E8" w:rsidRPr="00B207E8">
        <w:rPr>
          <w:rFonts w:ascii="Times New Roman" w:eastAsia="Times New Roman" w:hAnsi="Times New Roman" w:cs="Times New Roman"/>
          <w:sz w:val="28"/>
          <w:szCs w:val="28"/>
          <w:lang w:eastAsia="ru-KZ"/>
        </w:rPr>
        <w:t>Культегина</w:t>
      </w:r>
      <w:proofErr w:type="spellEnd"/>
      <w:r w:rsidR="00B207E8" w:rsidRPr="00B207E8">
        <w:rPr>
          <w:rFonts w:ascii="Times New Roman" w:eastAsia="Times New Roman" w:hAnsi="Times New Roman" w:cs="Times New Roman"/>
          <w:sz w:val="28"/>
          <w:szCs w:val="28"/>
          <w:lang w:eastAsia="ru-KZ"/>
        </w:rPr>
        <w:t xml:space="preserve"> и </w:t>
      </w:r>
      <w:proofErr w:type="spellStart"/>
      <w:r w:rsidR="00B207E8" w:rsidRPr="00B207E8">
        <w:rPr>
          <w:rFonts w:ascii="Times New Roman" w:eastAsia="Times New Roman" w:hAnsi="Times New Roman" w:cs="Times New Roman"/>
          <w:sz w:val="28"/>
          <w:szCs w:val="28"/>
          <w:lang w:eastAsia="ru-KZ"/>
        </w:rPr>
        <w:t>Тоныкука</w:t>
      </w:r>
      <w:proofErr w:type="spellEnd"/>
      <w:r w:rsidR="00B207E8" w:rsidRPr="00B207E8">
        <w:rPr>
          <w:rFonts w:ascii="Times New Roman" w:eastAsia="Times New Roman" w:hAnsi="Times New Roman" w:cs="Times New Roman"/>
          <w:sz w:val="28"/>
          <w:szCs w:val="28"/>
          <w:lang w:eastAsia="ru-KZ"/>
        </w:rPr>
        <w:t>.</w:t>
      </w:r>
    </w:p>
    <w:p w14:paraId="66C0F840"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 xml:space="preserve"> Памятник </w:t>
      </w:r>
      <w:proofErr w:type="spellStart"/>
      <w:r w:rsidRPr="00B207E8">
        <w:rPr>
          <w:rFonts w:ascii="Times New Roman" w:eastAsia="Times New Roman" w:hAnsi="Times New Roman" w:cs="Times New Roman"/>
          <w:sz w:val="28"/>
          <w:szCs w:val="28"/>
          <w:lang w:eastAsia="ru-KZ"/>
        </w:rPr>
        <w:t>Мойунчур</w:t>
      </w:r>
      <w:proofErr w:type="spellEnd"/>
      <w:r w:rsidRPr="00B207E8">
        <w:rPr>
          <w:rFonts w:ascii="Times New Roman" w:eastAsia="Times New Roman" w:hAnsi="Times New Roman" w:cs="Times New Roman"/>
          <w:sz w:val="28"/>
          <w:szCs w:val="28"/>
          <w:lang w:eastAsia="ru-KZ"/>
        </w:rPr>
        <w:t xml:space="preserve"> — орхоно-енисейская древнетюркская надпись, датируемая 759 годом н.э. письменный мемориал. Он был обнаружен в Северной Монголии в 1909 году</w:t>
      </w:r>
      <w:proofErr w:type="gramStart"/>
      <w:r w:rsidRPr="00B207E8">
        <w:rPr>
          <w:rFonts w:ascii="Times New Roman" w:eastAsia="Times New Roman" w:hAnsi="Times New Roman" w:cs="Times New Roman"/>
          <w:sz w:val="28"/>
          <w:szCs w:val="28"/>
          <w:lang w:eastAsia="ru-KZ"/>
        </w:rPr>
        <w:t>.</w:t>
      </w:r>
      <w:proofErr w:type="gramEnd"/>
      <w:r w:rsidRPr="00B207E8">
        <w:rPr>
          <w:rFonts w:ascii="Times New Roman" w:eastAsia="Times New Roman" w:hAnsi="Times New Roman" w:cs="Times New Roman"/>
          <w:sz w:val="28"/>
          <w:szCs w:val="28"/>
          <w:lang w:eastAsia="ru-KZ"/>
        </w:rPr>
        <w:t xml:space="preserve"> найдено Г. Я. </w:t>
      </w:r>
      <w:proofErr w:type="spellStart"/>
      <w:r w:rsidRPr="00B207E8">
        <w:rPr>
          <w:rFonts w:ascii="Times New Roman" w:eastAsia="Times New Roman" w:hAnsi="Times New Roman" w:cs="Times New Roman"/>
          <w:sz w:val="28"/>
          <w:szCs w:val="28"/>
          <w:lang w:eastAsia="ru-KZ"/>
        </w:rPr>
        <w:t>Рамштедт</w:t>
      </w:r>
      <w:proofErr w:type="spellEnd"/>
      <w:r w:rsidRPr="00B207E8">
        <w:rPr>
          <w:rFonts w:ascii="Times New Roman" w:eastAsia="Times New Roman" w:hAnsi="Times New Roman" w:cs="Times New Roman"/>
          <w:sz w:val="28"/>
          <w:szCs w:val="28"/>
          <w:lang w:eastAsia="ru-KZ"/>
        </w:rPr>
        <w:t>. Он перевел текст памятника на немецкий язык и опубликовал его в 1913 году</w:t>
      </w:r>
      <w:proofErr w:type="gramStart"/>
      <w:r w:rsidRPr="00B207E8">
        <w:rPr>
          <w:rFonts w:ascii="Times New Roman" w:eastAsia="Times New Roman" w:hAnsi="Times New Roman" w:cs="Times New Roman"/>
          <w:sz w:val="28"/>
          <w:szCs w:val="28"/>
          <w:lang w:eastAsia="ru-KZ"/>
        </w:rPr>
        <w:t>.</w:t>
      </w:r>
      <w:proofErr w:type="gramEnd"/>
      <w:r w:rsidRPr="00B207E8">
        <w:rPr>
          <w:rFonts w:ascii="Times New Roman" w:eastAsia="Times New Roman" w:hAnsi="Times New Roman" w:cs="Times New Roman"/>
          <w:sz w:val="28"/>
          <w:szCs w:val="28"/>
          <w:lang w:eastAsia="ru-KZ"/>
        </w:rPr>
        <w:t xml:space="preserve"> опубликовано. Это произведение было написано Н. </w:t>
      </w:r>
      <w:proofErr w:type="spellStart"/>
      <w:r w:rsidRPr="00B207E8">
        <w:rPr>
          <w:rFonts w:ascii="Times New Roman" w:eastAsia="Times New Roman" w:hAnsi="Times New Roman" w:cs="Times New Roman"/>
          <w:sz w:val="28"/>
          <w:szCs w:val="28"/>
          <w:lang w:eastAsia="ru-KZ"/>
        </w:rPr>
        <w:t>Оркун</w:t>
      </w:r>
      <w:proofErr w:type="spellEnd"/>
      <w:r w:rsidRPr="00B207E8">
        <w:rPr>
          <w:rFonts w:ascii="Times New Roman" w:eastAsia="Times New Roman" w:hAnsi="Times New Roman" w:cs="Times New Roman"/>
          <w:sz w:val="28"/>
          <w:szCs w:val="28"/>
          <w:lang w:eastAsia="ru-KZ"/>
        </w:rPr>
        <w:t xml:space="preserve"> на турецкий, Ю. Э. Малов 1959. переведено и издано на русском языке. Памятник также называют «Селенгинским камнем». В то время ханом Уйгурского государства был </w:t>
      </w:r>
      <w:proofErr w:type="spellStart"/>
      <w:r w:rsidRPr="00B207E8">
        <w:rPr>
          <w:rFonts w:ascii="Times New Roman" w:eastAsia="Times New Roman" w:hAnsi="Times New Roman" w:cs="Times New Roman"/>
          <w:sz w:val="28"/>
          <w:szCs w:val="28"/>
          <w:lang w:eastAsia="ru-KZ"/>
        </w:rPr>
        <w:t>Моюн</w:t>
      </w:r>
      <w:proofErr w:type="spellEnd"/>
      <w:r w:rsidRPr="00B207E8">
        <w:rPr>
          <w:rFonts w:ascii="Times New Roman" w:eastAsia="Times New Roman" w:hAnsi="Times New Roman" w:cs="Times New Roman"/>
          <w:sz w:val="28"/>
          <w:szCs w:val="28"/>
          <w:lang w:eastAsia="ru-KZ"/>
        </w:rPr>
        <w:t xml:space="preserve">-чур. В тексте памятника содержатся названия мест, людей, племен и народностей (уйгуры, огузы, </w:t>
      </w:r>
      <w:proofErr w:type="spellStart"/>
      <w:r w:rsidRPr="00B207E8">
        <w:rPr>
          <w:rFonts w:ascii="Times New Roman" w:eastAsia="Times New Roman" w:hAnsi="Times New Roman" w:cs="Times New Roman"/>
          <w:sz w:val="28"/>
          <w:szCs w:val="28"/>
          <w:lang w:eastAsia="ru-KZ"/>
        </w:rPr>
        <w:t>тогызы</w:t>
      </w:r>
      <w:proofErr w:type="spellEnd"/>
      <w:r w:rsidRPr="00B207E8">
        <w:rPr>
          <w:rFonts w:ascii="Times New Roman" w:eastAsia="Times New Roman" w:hAnsi="Times New Roman" w:cs="Times New Roman"/>
          <w:sz w:val="28"/>
          <w:szCs w:val="28"/>
          <w:lang w:eastAsia="ru-KZ"/>
        </w:rPr>
        <w:t xml:space="preserve">, татары, киргизы, </w:t>
      </w:r>
      <w:proofErr w:type="spellStart"/>
      <w:r w:rsidRPr="00B207E8">
        <w:rPr>
          <w:rFonts w:ascii="Times New Roman" w:eastAsia="Times New Roman" w:hAnsi="Times New Roman" w:cs="Times New Roman"/>
          <w:sz w:val="28"/>
          <w:szCs w:val="28"/>
          <w:lang w:eastAsia="ru-KZ"/>
        </w:rPr>
        <w:t>туркеши</w:t>
      </w:r>
      <w:proofErr w:type="spellEnd"/>
      <w:r w:rsidRPr="00B207E8">
        <w:rPr>
          <w:rFonts w:ascii="Times New Roman" w:eastAsia="Times New Roman" w:hAnsi="Times New Roman" w:cs="Times New Roman"/>
          <w:sz w:val="28"/>
          <w:szCs w:val="28"/>
          <w:lang w:eastAsia="ru-KZ"/>
        </w:rPr>
        <w:t>, турки, согдийцы, кипчаки и др.). Памятник рассказывает историю от лица представителя племени огузов.</w:t>
      </w:r>
    </w:p>
    <w:p w14:paraId="3BBD2F82" w14:textId="01F0B96C" w:rsid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 xml:space="preserve"> Орхонские надписи — это большая коллекция литературных памятников, найденных </w:t>
      </w:r>
      <w:proofErr w:type="gramStart"/>
      <w:r w:rsidRPr="00B207E8">
        <w:rPr>
          <w:rFonts w:ascii="Times New Roman" w:eastAsia="Times New Roman" w:hAnsi="Times New Roman" w:cs="Times New Roman"/>
          <w:sz w:val="28"/>
          <w:szCs w:val="28"/>
          <w:lang w:eastAsia="ru-KZ"/>
        </w:rPr>
        <w:t>вдоль рек Орхон</w:t>
      </w:r>
      <w:proofErr w:type="gramEnd"/>
      <w:r w:rsidRPr="00B207E8">
        <w:rPr>
          <w:rFonts w:ascii="Times New Roman" w:eastAsia="Times New Roman" w:hAnsi="Times New Roman" w:cs="Times New Roman"/>
          <w:sz w:val="28"/>
          <w:szCs w:val="28"/>
          <w:lang w:eastAsia="ru-KZ"/>
        </w:rPr>
        <w:t xml:space="preserve"> и Селенга в Монголии на надгробиях династии Хан, датируемых VII-VIII веками. Это древнетюркские рунические памятники, написанные на </w:t>
      </w:r>
      <w:proofErr w:type="gramStart"/>
      <w:r w:rsidRPr="00B207E8">
        <w:rPr>
          <w:rFonts w:ascii="Times New Roman" w:eastAsia="Times New Roman" w:hAnsi="Times New Roman" w:cs="Times New Roman"/>
          <w:sz w:val="28"/>
          <w:szCs w:val="28"/>
          <w:lang w:eastAsia="ru-KZ"/>
        </w:rPr>
        <w:t>В его состав</w:t>
      </w:r>
      <w:proofErr w:type="gramEnd"/>
      <w:r w:rsidRPr="00B207E8">
        <w:rPr>
          <w:rFonts w:ascii="Times New Roman" w:eastAsia="Times New Roman" w:hAnsi="Times New Roman" w:cs="Times New Roman"/>
          <w:sz w:val="28"/>
          <w:szCs w:val="28"/>
          <w:lang w:eastAsia="ru-KZ"/>
        </w:rPr>
        <w:t xml:space="preserve"> входят Бильге-каган, </w:t>
      </w:r>
      <w:proofErr w:type="spellStart"/>
      <w:r w:rsidRPr="00B207E8">
        <w:rPr>
          <w:rFonts w:ascii="Times New Roman" w:eastAsia="Times New Roman" w:hAnsi="Times New Roman" w:cs="Times New Roman"/>
          <w:sz w:val="28"/>
          <w:szCs w:val="28"/>
          <w:lang w:eastAsia="ru-KZ"/>
        </w:rPr>
        <w:t>Культегин</w:t>
      </w:r>
      <w:proofErr w:type="spellEnd"/>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Тоныкук</w:t>
      </w:r>
      <w:proofErr w:type="spellEnd"/>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Куличур</w:t>
      </w:r>
      <w:proofErr w:type="spellEnd"/>
      <w:r w:rsidRPr="00B207E8">
        <w:rPr>
          <w:rFonts w:ascii="Times New Roman" w:eastAsia="Times New Roman" w:hAnsi="Times New Roman" w:cs="Times New Roman"/>
          <w:sz w:val="28"/>
          <w:szCs w:val="28"/>
          <w:lang w:eastAsia="ru-KZ"/>
        </w:rPr>
        <w:t xml:space="preserve">, </w:t>
      </w:r>
      <w:proofErr w:type="spellStart"/>
      <w:r w:rsidRPr="00B207E8">
        <w:rPr>
          <w:rFonts w:ascii="Times New Roman" w:eastAsia="Times New Roman" w:hAnsi="Times New Roman" w:cs="Times New Roman"/>
          <w:sz w:val="28"/>
          <w:szCs w:val="28"/>
          <w:lang w:eastAsia="ru-KZ"/>
        </w:rPr>
        <w:t>Моюн</w:t>
      </w:r>
      <w:proofErr w:type="spellEnd"/>
      <w:r w:rsidRPr="00B207E8">
        <w:rPr>
          <w:rFonts w:ascii="Times New Roman" w:eastAsia="Times New Roman" w:hAnsi="Times New Roman" w:cs="Times New Roman"/>
          <w:sz w:val="28"/>
          <w:szCs w:val="28"/>
          <w:lang w:eastAsia="ru-KZ"/>
        </w:rPr>
        <w:t xml:space="preserve">-чур и др. памятники. Памятники и письменные упоминания о них были обнаружены и опубликованы Н. М. Ядринцев, В. </w:t>
      </w:r>
      <w:proofErr w:type="spellStart"/>
      <w:r w:rsidRPr="00B207E8">
        <w:rPr>
          <w:rFonts w:ascii="Times New Roman" w:eastAsia="Times New Roman" w:hAnsi="Times New Roman" w:cs="Times New Roman"/>
          <w:sz w:val="28"/>
          <w:szCs w:val="28"/>
          <w:lang w:eastAsia="ru-KZ"/>
        </w:rPr>
        <w:t>Томсен</w:t>
      </w:r>
      <w:proofErr w:type="spellEnd"/>
      <w:r w:rsidRPr="00B207E8">
        <w:rPr>
          <w:rFonts w:ascii="Times New Roman" w:eastAsia="Times New Roman" w:hAnsi="Times New Roman" w:cs="Times New Roman"/>
          <w:sz w:val="28"/>
          <w:szCs w:val="28"/>
          <w:lang w:eastAsia="ru-KZ"/>
        </w:rPr>
        <w:t>, В. В. Радлов.</w:t>
      </w:r>
    </w:p>
    <w:p w14:paraId="348A611B" w14:textId="773B5F1F" w:rsidR="008E3631" w:rsidRPr="00B02B5E" w:rsidRDefault="008E3631"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8E3631">
        <w:rPr>
          <w:noProof/>
        </w:rPr>
        <w:drawing>
          <wp:inline distT="0" distB="0" distL="0" distR="0" wp14:anchorId="506E4343" wp14:editId="4708BD57">
            <wp:extent cx="1595755" cy="3789918"/>
            <wp:effectExtent l="0" t="0" r="4445"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06888" cy="3816360"/>
                    </a:xfrm>
                    <a:prstGeom prst="rect">
                      <a:avLst/>
                    </a:prstGeom>
                  </pic:spPr>
                </pic:pic>
              </a:graphicData>
            </a:graphic>
          </wp:inline>
        </w:drawing>
      </w:r>
    </w:p>
    <w:p w14:paraId="0D44D977"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На земле Казахстана</w:t>
      </w:r>
    </w:p>
    <w:p w14:paraId="25576C05" w14:textId="52C74431"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b/>
          <w:bCs/>
          <w:sz w:val="28"/>
          <w:szCs w:val="28"/>
          <w:lang w:eastAsia="ru-KZ"/>
        </w:rPr>
        <w:t xml:space="preserve"> </w:t>
      </w:r>
      <w:r>
        <w:rPr>
          <w:rFonts w:ascii="Times New Roman" w:eastAsia="Times New Roman" w:hAnsi="Times New Roman" w:cs="Times New Roman"/>
          <w:b/>
          <w:bCs/>
          <w:sz w:val="28"/>
          <w:szCs w:val="28"/>
          <w:lang w:val="ru-RU" w:eastAsia="ru-KZ"/>
        </w:rPr>
        <w:t xml:space="preserve">     </w:t>
      </w:r>
      <w:r w:rsidRPr="00B207E8">
        <w:rPr>
          <w:rFonts w:ascii="Times New Roman" w:eastAsia="Times New Roman" w:hAnsi="Times New Roman" w:cs="Times New Roman"/>
          <w:sz w:val="28"/>
          <w:szCs w:val="28"/>
          <w:lang w:eastAsia="ru-KZ"/>
        </w:rPr>
        <w:t xml:space="preserve">За последние тридцать лет обнаружено, что на территории Казахстана имеются памятники древнетюркской письменности. В Таласском районе (Жамбылская область) обнаружены рунические надписи, высеченные на квадратной каменной печати и </w:t>
      </w:r>
      <w:proofErr w:type="spellStart"/>
      <w:r w:rsidRPr="00B207E8">
        <w:rPr>
          <w:rFonts w:ascii="Times New Roman" w:eastAsia="Times New Roman" w:hAnsi="Times New Roman" w:cs="Times New Roman"/>
          <w:sz w:val="28"/>
          <w:szCs w:val="28"/>
          <w:lang w:eastAsia="ru-KZ"/>
        </w:rPr>
        <w:t>полуобломке</w:t>
      </w:r>
      <w:proofErr w:type="spellEnd"/>
      <w:r w:rsidRPr="00B207E8">
        <w:rPr>
          <w:rFonts w:ascii="Times New Roman" w:eastAsia="Times New Roman" w:hAnsi="Times New Roman" w:cs="Times New Roman"/>
          <w:sz w:val="28"/>
          <w:szCs w:val="28"/>
          <w:lang w:eastAsia="ru-KZ"/>
        </w:rPr>
        <w:t xml:space="preserve"> круглого камня, а в Илийском </w:t>
      </w:r>
      <w:r w:rsidRPr="00B207E8">
        <w:rPr>
          <w:rFonts w:ascii="Times New Roman" w:eastAsia="Times New Roman" w:hAnsi="Times New Roman" w:cs="Times New Roman"/>
          <w:sz w:val="28"/>
          <w:szCs w:val="28"/>
          <w:lang w:eastAsia="ru-KZ"/>
        </w:rPr>
        <w:lastRenderedPageBreak/>
        <w:t xml:space="preserve">районе (Алматинская область) в трех местах обнаружены рунические надписи, высеченные на скалах. В этом регионе также были обнаружены рунические надписи на кольцах. Рунические надписи обнаружены на круглых глиняных ожерельях и кувшинах, найденных на месте древних поселений на реке Сыр (Туркестанская область). Одна из двух рунических надписей на бронзовых зеркалах из </w:t>
      </w:r>
      <w:proofErr w:type="spellStart"/>
      <w:r w:rsidRPr="00B207E8">
        <w:rPr>
          <w:rFonts w:ascii="Times New Roman" w:eastAsia="Times New Roman" w:hAnsi="Times New Roman" w:cs="Times New Roman"/>
          <w:sz w:val="28"/>
          <w:szCs w:val="28"/>
          <w:lang w:eastAsia="ru-KZ"/>
        </w:rPr>
        <w:t>Прииртышья</w:t>
      </w:r>
      <w:proofErr w:type="spellEnd"/>
      <w:r w:rsidRPr="00B207E8">
        <w:rPr>
          <w:rFonts w:ascii="Times New Roman" w:eastAsia="Times New Roman" w:hAnsi="Times New Roman" w:cs="Times New Roman"/>
          <w:sz w:val="28"/>
          <w:szCs w:val="28"/>
          <w:lang w:eastAsia="ru-KZ"/>
        </w:rPr>
        <w:t xml:space="preserve"> (Восточно-Казахстанская область) была опубликована А. Н. </w:t>
      </w:r>
      <w:proofErr w:type="spellStart"/>
      <w:r w:rsidRPr="00B207E8">
        <w:rPr>
          <w:rFonts w:ascii="Times New Roman" w:eastAsia="Times New Roman" w:hAnsi="Times New Roman" w:cs="Times New Roman"/>
          <w:sz w:val="28"/>
          <w:szCs w:val="28"/>
          <w:lang w:eastAsia="ru-KZ"/>
        </w:rPr>
        <w:t>Бернштамом</w:t>
      </w:r>
      <w:proofErr w:type="spellEnd"/>
      <w:r w:rsidRPr="00B207E8">
        <w:rPr>
          <w:rFonts w:ascii="Times New Roman" w:eastAsia="Times New Roman" w:hAnsi="Times New Roman" w:cs="Times New Roman"/>
          <w:sz w:val="28"/>
          <w:szCs w:val="28"/>
          <w:lang w:eastAsia="ru-KZ"/>
        </w:rPr>
        <w:t xml:space="preserve"> в 1948 году. Также в 1985 году в Восточном Казахстане была найдена руническая надпись, высеченная на скале, а в 1987 году — руническая надпись, высеченная на подошве печати, прикрепленной к темляку. Руническая надпись на бронзовом зеркале, обнаруженном </w:t>
      </w:r>
      <w:proofErr w:type="gramStart"/>
      <w:r w:rsidRPr="00B207E8">
        <w:rPr>
          <w:rFonts w:ascii="Times New Roman" w:eastAsia="Times New Roman" w:hAnsi="Times New Roman" w:cs="Times New Roman"/>
          <w:sz w:val="28"/>
          <w:szCs w:val="28"/>
          <w:lang w:eastAsia="ru-KZ"/>
        </w:rPr>
        <w:t>на Урале (Актюбинск регион)</w:t>
      </w:r>
      <w:proofErr w:type="gramEnd"/>
      <w:r w:rsidRPr="00B207E8">
        <w:rPr>
          <w:rFonts w:ascii="Times New Roman" w:eastAsia="Times New Roman" w:hAnsi="Times New Roman" w:cs="Times New Roman"/>
          <w:sz w:val="28"/>
          <w:szCs w:val="28"/>
          <w:lang w:eastAsia="ru-KZ"/>
        </w:rPr>
        <w:t xml:space="preserve"> был опубликован в 1986 году. К. и т. д. и Ученые, внесшие большой вклад в изучение языка Э. - В. </w:t>
      </w:r>
      <w:proofErr w:type="spellStart"/>
      <w:r w:rsidRPr="00B207E8">
        <w:rPr>
          <w:rFonts w:ascii="Times New Roman" w:eastAsia="Times New Roman" w:hAnsi="Times New Roman" w:cs="Times New Roman"/>
          <w:sz w:val="28"/>
          <w:szCs w:val="28"/>
          <w:lang w:eastAsia="ru-KZ"/>
        </w:rPr>
        <w:t>Томсен</w:t>
      </w:r>
      <w:proofErr w:type="spellEnd"/>
      <w:r w:rsidRPr="00B207E8">
        <w:rPr>
          <w:rFonts w:ascii="Times New Roman" w:eastAsia="Times New Roman" w:hAnsi="Times New Roman" w:cs="Times New Roman"/>
          <w:sz w:val="28"/>
          <w:szCs w:val="28"/>
          <w:lang w:eastAsia="ru-KZ"/>
        </w:rPr>
        <w:t xml:space="preserve">, Радлов, П. М. Мелиоранский, В. </w:t>
      </w:r>
      <w:proofErr w:type="spellStart"/>
      <w:r w:rsidRPr="00B207E8">
        <w:rPr>
          <w:rFonts w:ascii="Times New Roman" w:eastAsia="Times New Roman" w:hAnsi="Times New Roman" w:cs="Times New Roman"/>
          <w:sz w:val="28"/>
          <w:szCs w:val="28"/>
          <w:lang w:eastAsia="ru-KZ"/>
        </w:rPr>
        <w:t>Банг</w:t>
      </w:r>
      <w:proofErr w:type="spellEnd"/>
      <w:r w:rsidRPr="00B207E8">
        <w:rPr>
          <w:rFonts w:ascii="Times New Roman" w:eastAsia="Times New Roman" w:hAnsi="Times New Roman" w:cs="Times New Roman"/>
          <w:sz w:val="28"/>
          <w:szCs w:val="28"/>
          <w:lang w:eastAsia="ru-KZ"/>
        </w:rPr>
        <w:t xml:space="preserve">, Г. И. </w:t>
      </w:r>
      <w:proofErr w:type="spellStart"/>
      <w:r w:rsidRPr="00B207E8">
        <w:rPr>
          <w:rFonts w:ascii="Times New Roman" w:eastAsia="Times New Roman" w:hAnsi="Times New Roman" w:cs="Times New Roman"/>
          <w:sz w:val="28"/>
          <w:szCs w:val="28"/>
          <w:lang w:eastAsia="ru-KZ"/>
        </w:rPr>
        <w:t>Рамстед</w:t>
      </w:r>
      <w:proofErr w:type="spellEnd"/>
      <w:r w:rsidRPr="00B207E8">
        <w:rPr>
          <w:rFonts w:ascii="Times New Roman" w:eastAsia="Times New Roman" w:hAnsi="Times New Roman" w:cs="Times New Roman"/>
          <w:sz w:val="28"/>
          <w:szCs w:val="28"/>
          <w:lang w:eastAsia="ru-KZ"/>
        </w:rPr>
        <w:t xml:space="preserve">, А. Габен, С. Е. Малов, В. М. </w:t>
      </w:r>
      <w:proofErr w:type="spellStart"/>
      <w:r w:rsidRPr="00B207E8">
        <w:rPr>
          <w:rFonts w:ascii="Times New Roman" w:eastAsia="Times New Roman" w:hAnsi="Times New Roman" w:cs="Times New Roman"/>
          <w:sz w:val="28"/>
          <w:szCs w:val="28"/>
          <w:lang w:eastAsia="ru-KZ"/>
        </w:rPr>
        <w:t>Насилов</w:t>
      </w:r>
      <w:proofErr w:type="spellEnd"/>
      <w:r w:rsidRPr="00B207E8">
        <w:rPr>
          <w:rFonts w:ascii="Times New Roman" w:eastAsia="Times New Roman" w:hAnsi="Times New Roman" w:cs="Times New Roman"/>
          <w:sz w:val="28"/>
          <w:szCs w:val="28"/>
          <w:lang w:eastAsia="ru-KZ"/>
        </w:rPr>
        <w:t xml:space="preserve">, И. А. Батманов, А. Н. Кононов, Дж. </w:t>
      </w:r>
      <w:proofErr w:type="spellStart"/>
      <w:r w:rsidRPr="00B207E8">
        <w:rPr>
          <w:rFonts w:ascii="Times New Roman" w:eastAsia="Times New Roman" w:hAnsi="Times New Roman" w:cs="Times New Roman"/>
          <w:sz w:val="28"/>
          <w:szCs w:val="28"/>
          <w:lang w:eastAsia="ru-KZ"/>
        </w:rPr>
        <w:t>Клоусон</w:t>
      </w:r>
      <w:proofErr w:type="spellEnd"/>
      <w:r w:rsidRPr="00B207E8">
        <w:rPr>
          <w:rFonts w:ascii="Times New Roman" w:eastAsia="Times New Roman" w:hAnsi="Times New Roman" w:cs="Times New Roman"/>
          <w:sz w:val="28"/>
          <w:szCs w:val="28"/>
          <w:lang w:eastAsia="ru-KZ"/>
        </w:rPr>
        <w:t xml:space="preserve">, Т. </w:t>
      </w:r>
      <w:proofErr w:type="spellStart"/>
      <w:r w:rsidRPr="00B207E8">
        <w:rPr>
          <w:rFonts w:ascii="Times New Roman" w:eastAsia="Times New Roman" w:hAnsi="Times New Roman" w:cs="Times New Roman"/>
          <w:sz w:val="28"/>
          <w:szCs w:val="28"/>
          <w:lang w:eastAsia="ru-KZ"/>
        </w:rPr>
        <w:t>Текин</w:t>
      </w:r>
      <w:proofErr w:type="spellEnd"/>
      <w:r w:rsidRPr="00B207E8">
        <w:rPr>
          <w:rFonts w:ascii="Times New Roman" w:eastAsia="Times New Roman" w:hAnsi="Times New Roman" w:cs="Times New Roman"/>
          <w:sz w:val="28"/>
          <w:szCs w:val="28"/>
          <w:lang w:eastAsia="ru-KZ"/>
        </w:rPr>
        <w:t xml:space="preserve"> и </w:t>
      </w:r>
      <w:proofErr w:type="gramStart"/>
      <w:r w:rsidRPr="00B207E8">
        <w:rPr>
          <w:rFonts w:ascii="Times New Roman" w:eastAsia="Times New Roman" w:hAnsi="Times New Roman" w:cs="Times New Roman"/>
          <w:sz w:val="28"/>
          <w:szCs w:val="28"/>
          <w:lang w:eastAsia="ru-KZ"/>
        </w:rPr>
        <w:t>др.[</w:t>
      </w:r>
      <w:proofErr w:type="gramEnd"/>
      <w:r w:rsidRPr="00B207E8">
        <w:rPr>
          <w:rFonts w:ascii="Times New Roman" w:eastAsia="Times New Roman" w:hAnsi="Times New Roman" w:cs="Times New Roman"/>
          <w:sz w:val="28"/>
          <w:szCs w:val="28"/>
          <w:lang w:eastAsia="ru-KZ"/>
        </w:rPr>
        <w:t>3]</w:t>
      </w:r>
    </w:p>
    <w:p w14:paraId="25D7C1BA"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Развитие письменности - финикийский алфавит</w:t>
      </w:r>
    </w:p>
    <w:p w14:paraId="612FC21A"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Развитие письменности в форме финикийского алфавита началось около 1400 г. до н.э. Правда, это был алфавит, состоящий только из согласных, но в нем было 33 буквы. Это удивительно, поскольку все европейские алфавиты основаны на этом алфавите.</w:t>
      </w:r>
    </w:p>
    <w:p w14:paraId="00364EDE"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Развитие финикийской письменности - римский алфавит</w:t>
      </w:r>
    </w:p>
    <w:p w14:paraId="3E7C51F2"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Финикийский алфавит на протяжении тысяч лет перенимали греки, которые дополнили его несколькими гласными буквами (звуками).</w:t>
      </w:r>
    </w:p>
    <w:p w14:paraId="3A5FA3BD"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После этого появился шрифт из прописных букв, а затем – из строчных, который постепенно перешел в привычную нам форму письма и сохранил идею в виде букв.</w:t>
      </w:r>
    </w:p>
    <w:p w14:paraId="7E71551F" w14:textId="0D02AAD0" w:rsidR="00172A76" w:rsidRPr="00E613DF" w:rsidRDefault="00172A76"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172A76">
        <w:rPr>
          <w:noProof/>
        </w:rPr>
        <w:drawing>
          <wp:inline distT="0" distB="0" distL="0" distR="0" wp14:anchorId="37B9AF0A" wp14:editId="697CF3AA">
            <wp:extent cx="1819275" cy="1714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9275" cy="1714500"/>
                    </a:xfrm>
                    <a:prstGeom prst="rect">
                      <a:avLst/>
                    </a:prstGeom>
                  </pic:spPr>
                </pic:pic>
              </a:graphicData>
            </a:graphic>
          </wp:inline>
        </w:drawing>
      </w:r>
    </w:p>
    <w:p w14:paraId="35DAF2C9"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 xml:space="preserve">Шрифты типографики </w:t>
      </w:r>
      <w:proofErr w:type="spellStart"/>
      <w:r w:rsidRPr="00B207E8">
        <w:rPr>
          <w:rFonts w:ascii="Times New Roman" w:eastAsia="Times New Roman" w:hAnsi="Times New Roman" w:cs="Times New Roman"/>
          <w:b/>
          <w:bCs/>
          <w:sz w:val="28"/>
          <w:szCs w:val="28"/>
          <w:lang w:eastAsia="ru-KZ"/>
        </w:rPr>
        <w:t>Гутенберга</w:t>
      </w:r>
      <w:proofErr w:type="spellEnd"/>
    </w:p>
    <w:p w14:paraId="2BA0D812" w14:textId="0BE47784"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w:t>
      </w:r>
      <w:r>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 xml:space="preserve">Печатные станки Иоганна </w:t>
      </w:r>
      <w:proofErr w:type="spellStart"/>
      <w:r w:rsidRPr="00B207E8">
        <w:rPr>
          <w:rFonts w:ascii="Times New Roman" w:eastAsia="Times New Roman" w:hAnsi="Times New Roman" w:cs="Times New Roman"/>
          <w:sz w:val="28"/>
          <w:szCs w:val="28"/>
          <w:lang w:eastAsia="ru-KZ"/>
        </w:rPr>
        <w:t>Гутенберга</w:t>
      </w:r>
      <w:proofErr w:type="spellEnd"/>
      <w:r w:rsidRPr="00B207E8">
        <w:rPr>
          <w:rFonts w:ascii="Times New Roman" w:eastAsia="Times New Roman" w:hAnsi="Times New Roman" w:cs="Times New Roman"/>
          <w:sz w:val="28"/>
          <w:szCs w:val="28"/>
          <w:lang w:eastAsia="ru-KZ"/>
        </w:rPr>
        <w:t xml:space="preserve"> — рельефные буквы с обратной печатью — по сути, были изобретением печатного станка. Датой открытия </w:t>
      </w:r>
      <w:r w:rsidRPr="00B207E8">
        <w:rPr>
          <w:rFonts w:ascii="Times New Roman" w:eastAsia="Times New Roman" w:hAnsi="Times New Roman" w:cs="Times New Roman"/>
          <w:sz w:val="28"/>
          <w:szCs w:val="28"/>
          <w:lang w:eastAsia="ru-KZ"/>
        </w:rPr>
        <w:lastRenderedPageBreak/>
        <w:t xml:space="preserve">Иоганна </w:t>
      </w:r>
      <w:proofErr w:type="spellStart"/>
      <w:r w:rsidRPr="00B207E8">
        <w:rPr>
          <w:rFonts w:ascii="Times New Roman" w:eastAsia="Times New Roman" w:hAnsi="Times New Roman" w:cs="Times New Roman"/>
          <w:sz w:val="28"/>
          <w:szCs w:val="28"/>
          <w:lang w:eastAsia="ru-KZ"/>
        </w:rPr>
        <w:t>Гутенберга</w:t>
      </w:r>
      <w:proofErr w:type="spellEnd"/>
      <w:r w:rsidRPr="00B207E8">
        <w:rPr>
          <w:rFonts w:ascii="Times New Roman" w:eastAsia="Times New Roman" w:hAnsi="Times New Roman" w:cs="Times New Roman"/>
          <w:sz w:val="28"/>
          <w:szCs w:val="28"/>
          <w:lang w:eastAsia="ru-KZ"/>
        </w:rPr>
        <w:t xml:space="preserve"> является 1440 год XV века. Шесть веков назад </w:t>
      </w:r>
      <w:proofErr w:type="spellStart"/>
      <w:r w:rsidRPr="00B207E8">
        <w:rPr>
          <w:rFonts w:ascii="Times New Roman" w:eastAsia="Times New Roman" w:hAnsi="Times New Roman" w:cs="Times New Roman"/>
          <w:sz w:val="28"/>
          <w:szCs w:val="28"/>
          <w:lang w:eastAsia="ru-KZ"/>
        </w:rPr>
        <w:t>Гутенберг</w:t>
      </w:r>
      <w:proofErr w:type="spellEnd"/>
      <w:r w:rsidRPr="00B207E8">
        <w:rPr>
          <w:rFonts w:ascii="Times New Roman" w:eastAsia="Times New Roman" w:hAnsi="Times New Roman" w:cs="Times New Roman"/>
          <w:sz w:val="28"/>
          <w:szCs w:val="28"/>
          <w:lang w:eastAsia="ru-KZ"/>
        </w:rPr>
        <w:t xml:space="preserve"> изобрел печатный станок и печатные буквы, и впоследствии его называли отцом книгопечатания. Более того, шрифты </w:t>
      </w:r>
      <w:proofErr w:type="spellStart"/>
      <w:r w:rsidRPr="00B207E8">
        <w:rPr>
          <w:rFonts w:ascii="Times New Roman" w:eastAsia="Times New Roman" w:hAnsi="Times New Roman" w:cs="Times New Roman"/>
          <w:sz w:val="28"/>
          <w:szCs w:val="28"/>
          <w:lang w:eastAsia="ru-KZ"/>
        </w:rPr>
        <w:t>Гутенберга</w:t>
      </w:r>
      <w:proofErr w:type="spellEnd"/>
      <w:r w:rsidRPr="00B207E8">
        <w:rPr>
          <w:rFonts w:ascii="Times New Roman" w:eastAsia="Times New Roman" w:hAnsi="Times New Roman" w:cs="Times New Roman"/>
          <w:sz w:val="28"/>
          <w:szCs w:val="28"/>
          <w:lang w:eastAsia="ru-KZ"/>
        </w:rPr>
        <w:t xml:space="preserve"> считаются настолько полезными и привлекательными с точки зрения формы и исполнения, что они остаются актуальными и по сей день.</w:t>
      </w:r>
    </w:p>
    <w:p w14:paraId="51F46CB3" w14:textId="62B51A56"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 </w:t>
      </w:r>
      <w:r w:rsidRPr="00B207E8">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 xml:space="preserve">Иоганн </w:t>
      </w:r>
      <w:proofErr w:type="spellStart"/>
      <w:r w:rsidRPr="00B207E8">
        <w:rPr>
          <w:rFonts w:ascii="Times New Roman" w:eastAsia="Times New Roman" w:hAnsi="Times New Roman" w:cs="Times New Roman"/>
          <w:sz w:val="28"/>
          <w:szCs w:val="28"/>
          <w:lang w:eastAsia="ru-KZ"/>
        </w:rPr>
        <w:t>Гутенберг</w:t>
      </w:r>
      <w:proofErr w:type="spellEnd"/>
      <w:r w:rsidRPr="00B207E8">
        <w:rPr>
          <w:rFonts w:ascii="Times New Roman" w:eastAsia="Times New Roman" w:hAnsi="Times New Roman" w:cs="Times New Roman"/>
          <w:sz w:val="28"/>
          <w:szCs w:val="28"/>
          <w:lang w:eastAsia="ru-KZ"/>
        </w:rPr>
        <w:t xml:space="preserve"> умер в 1468 году не очень счастливым предпринимателем, поскольку его миссией, прежде всего, было изобретение книгопечатания, которое было дано ему как талант. Вот почему его помнили на протяжении веков. Его печатное дело быстро распространилось по всем европейским странам и заложило основу современного книгопечатания.</w:t>
      </w:r>
    </w:p>
    <w:p w14:paraId="57DF3C59" w14:textId="652B875A" w:rsidR="00172A76" w:rsidRDefault="00172A76"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172A76">
        <w:rPr>
          <w:noProof/>
        </w:rPr>
        <w:drawing>
          <wp:anchor distT="0" distB="0" distL="114300" distR="114300" simplePos="0" relativeHeight="251658240" behindDoc="0" locked="0" layoutInCell="1" allowOverlap="1" wp14:anchorId="0754AAA0" wp14:editId="39A13C14">
            <wp:simplePos x="1076325" y="721995"/>
            <wp:positionH relativeFrom="column">
              <wp:align>left</wp:align>
            </wp:positionH>
            <wp:positionV relativeFrom="paragraph">
              <wp:align>top</wp:align>
            </wp:positionV>
            <wp:extent cx="2395855" cy="3638550"/>
            <wp:effectExtent l="0" t="0" r="444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95855" cy="3638550"/>
                    </a:xfrm>
                    <a:prstGeom prst="rect">
                      <a:avLst/>
                    </a:prstGeom>
                  </pic:spPr>
                </pic:pic>
              </a:graphicData>
            </a:graphic>
          </wp:anchor>
        </w:drawing>
      </w:r>
    </w:p>
    <w:p w14:paraId="6CC3E20E" w14:textId="77777777" w:rsidR="00172A76" w:rsidRPr="00172A76" w:rsidRDefault="00172A76" w:rsidP="00172A76">
      <w:pPr>
        <w:rPr>
          <w:rFonts w:ascii="Times New Roman" w:eastAsia="Times New Roman" w:hAnsi="Times New Roman" w:cs="Times New Roman"/>
          <w:sz w:val="28"/>
          <w:szCs w:val="28"/>
          <w:lang w:eastAsia="ru-KZ"/>
        </w:rPr>
      </w:pPr>
    </w:p>
    <w:p w14:paraId="49EB895D" w14:textId="77777777" w:rsidR="00172A76" w:rsidRPr="00172A76" w:rsidRDefault="00172A76" w:rsidP="00172A76">
      <w:pPr>
        <w:rPr>
          <w:rFonts w:ascii="Times New Roman" w:eastAsia="Times New Roman" w:hAnsi="Times New Roman" w:cs="Times New Roman"/>
          <w:sz w:val="28"/>
          <w:szCs w:val="28"/>
          <w:lang w:eastAsia="ru-KZ"/>
        </w:rPr>
      </w:pPr>
    </w:p>
    <w:p w14:paraId="12D20169" w14:textId="77777777" w:rsidR="00172A76" w:rsidRPr="00172A76" w:rsidRDefault="00172A76" w:rsidP="00172A76">
      <w:pPr>
        <w:rPr>
          <w:rFonts w:ascii="Times New Roman" w:eastAsia="Times New Roman" w:hAnsi="Times New Roman" w:cs="Times New Roman"/>
          <w:sz w:val="28"/>
          <w:szCs w:val="28"/>
          <w:lang w:eastAsia="ru-KZ"/>
        </w:rPr>
      </w:pPr>
    </w:p>
    <w:p w14:paraId="4169D534" w14:textId="77777777" w:rsidR="00172A76" w:rsidRPr="00172A76" w:rsidRDefault="00172A76" w:rsidP="00172A76">
      <w:pPr>
        <w:rPr>
          <w:rFonts w:ascii="Times New Roman" w:eastAsia="Times New Roman" w:hAnsi="Times New Roman" w:cs="Times New Roman"/>
          <w:sz w:val="28"/>
          <w:szCs w:val="28"/>
          <w:lang w:eastAsia="ru-KZ"/>
        </w:rPr>
      </w:pPr>
    </w:p>
    <w:p w14:paraId="6CC9980D" w14:textId="77777777" w:rsidR="00172A76" w:rsidRPr="00172A76" w:rsidRDefault="00172A76" w:rsidP="00172A76">
      <w:pPr>
        <w:rPr>
          <w:rFonts w:ascii="Times New Roman" w:eastAsia="Times New Roman" w:hAnsi="Times New Roman" w:cs="Times New Roman"/>
          <w:sz w:val="28"/>
          <w:szCs w:val="28"/>
          <w:lang w:eastAsia="ru-KZ"/>
        </w:rPr>
      </w:pPr>
    </w:p>
    <w:p w14:paraId="4AA98A48" w14:textId="77777777" w:rsidR="00172A76" w:rsidRPr="00172A76" w:rsidRDefault="00172A76" w:rsidP="00172A76">
      <w:pPr>
        <w:rPr>
          <w:rFonts w:ascii="Times New Roman" w:eastAsia="Times New Roman" w:hAnsi="Times New Roman" w:cs="Times New Roman"/>
          <w:sz w:val="28"/>
          <w:szCs w:val="28"/>
          <w:lang w:eastAsia="ru-KZ"/>
        </w:rPr>
      </w:pPr>
    </w:p>
    <w:p w14:paraId="3559750B" w14:textId="77777777" w:rsidR="00172A76" w:rsidRPr="00172A76" w:rsidRDefault="00172A76" w:rsidP="00172A76">
      <w:pPr>
        <w:rPr>
          <w:rFonts w:ascii="Times New Roman" w:eastAsia="Times New Roman" w:hAnsi="Times New Roman" w:cs="Times New Roman"/>
          <w:sz w:val="28"/>
          <w:szCs w:val="28"/>
          <w:lang w:eastAsia="ru-KZ"/>
        </w:rPr>
      </w:pPr>
    </w:p>
    <w:p w14:paraId="4CB5A845" w14:textId="77777777" w:rsidR="00172A76" w:rsidRPr="00172A76" w:rsidRDefault="00172A76" w:rsidP="00172A76">
      <w:pPr>
        <w:rPr>
          <w:rFonts w:ascii="Times New Roman" w:eastAsia="Times New Roman" w:hAnsi="Times New Roman" w:cs="Times New Roman"/>
          <w:sz w:val="28"/>
          <w:szCs w:val="28"/>
          <w:lang w:eastAsia="ru-KZ"/>
        </w:rPr>
      </w:pPr>
    </w:p>
    <w:p w14:paraId="16DD25FF" w14:textId="77777777" w:rsidR="00172A76" w:rsidRDefault="00172A76" w:rsidP="007C5731">
      <w:pPr>
        <w:spacing w:before="100" w:beforeAutospacing="1" w:after="100" w:afterAutospacing="1" w:line="240" w:lineRule="auto"/>
        <w:rPr>
          <w:rFonts w:ascii="Times New Roman" w:eastAsia="Times New Roman" w:hAnsi="Times New Roman" w:cs="Times New Roman"/>
          <w:sz w:val="28"/>
          <w:szCs w:val="28"/>
          <w:lang w:eastAsia="ru-KZ"/>
        </w:rPr>
      </w:pPr>
    </w:p>
    <w:p w14:paraId="092E4263" w14:textId="5C1C5628" w:rsidR="00172A76" w:rsidRDefault="00B207E8" w:rsidP="007C5731">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Шрифты типографики </w:t>
      </w:r>
      <w:proofErr w:type="spellStart"/>
      <w:r w:rsidRPr="00B207E8">
        <w:rPr>
          <w:rFonts w:ascii="Times New Roman" w:eastAsia="Times New Roman" w:hAnsi="Times New Roman" w:cs="Times New Roman"/>
          <w:sz w:val="28"/>
          <w:szCs w:val="28"/>
          <w:lang w:eastAsia="ru-KZ"/>
        </w:rPr>
        <w:t>Гутенберга</w:t>
      </w:r>
      <w:proofErr w:type="spellEnd"/>
      <w:r w:rsidR="00172A76">
        <w:rPr>
          <w:rFonts w:ascii="Times New Roman" w:eastAsia="Times New Roman" w:hAnsi="Times New Roman" w:cs="Times New Roman"/>
          <w:sz w:val="28"/>
          <w:szCs w:val="28"/>
          <w:lang w:eastAsia="ru-KZ"/>
        </w:rPr>
        <w:br w:type="textWrapping" w:clear="all"/>
      </w:r>
    </w:p>
    <w:p w14:paraId="114F21BA" w14:textId="23CD8662" w:rsidR="007C5731" w:rsidRDefault="007C5731" w:rsidP="007C5731">
      <w:pPr>
        <w:spacing w:before="100" w:beforeAutospacing="1" w:after="100" w:afterAutospacing="1" w:line="240" w:lineRule="auto"/>
        <w:rPr>
          <w:noProof/>
        </w:rPr>
      </w:pPr>
      <w:r>
        <w:rPr>
          <w:noProof/>
        </w:rPr>
        <w:drawing>
          <wp:inline distT="0" distB="0" distL="0" distR="0" wp14:anchorId="46811D78" wp14:editId="1A7436CE">
            <wp:extent cx="3181350" cy="2135039"/>
            <wp:effectExtent l="0" t="0" r="0" b="0"/>
            <wp:docPr id="12" name="Рисунок 12" descr="Шрифты Иоаганна Гутенбе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рифты Иоаганна Гутенберг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6361" cy="2138402"/>
                    </a:xfrm>
                    <a:prstGeom prst="rect">
                      <a:avLst/>
                    </a:prstGeom>
                    <a:noFill/>
                    <a:ln>
                      <a:noFill/>
                    </a:ln>
                  </pic:spPr>
                </pic:pic>
              </a:graphicData>
            </a:graphic>
          </wp:inline>
        </w:drawing>
      </w:r>
      <w:r w:rsidRPr="007C5731">
        <w:rPr>
          <w:noProof/>
        </w:rPr>
        <w:t xml:space="preserve"> </w:t>
      </w:r>
    </w:p>
    <w:p w14:paraId="1EA91EB7" w14:textId="77777777" w:rsidR="007C5731" w:rsidRDefault="007C5731" w:rsidP="007C5731">
      <w:pPr>
        <w:spacing w:before="100" w:beforeAutospacing="1" w:after="100" w:afterAutospacing="1" w:line="240" w:lineRule="auto"/>
        <w:rPr>
          <w:noProof/>
        </w:rPr>
      </w:pPr>
    </w:p>
    <w:p w14:paraId="3ABECCEE" w14:textId="4689386B" w:rsidR="007C5731" w:rsidRPr="007C5731" w:rsidRDefault="007C5731" w:rsidP="007C5731">
      <w:pPr>
        <w:spacing w:before="100" w:beforeAutospacing="1" w:after="100" w:afterAutospacing="1" w:line="240" w:lineRule="auto"/>
        <w:rPr>
          <w:rFonts w:ascii="Times New Roman" w:eastAsia="Times New Roman" w:hAnsi="Times New Roman" w:cs="Times New Roman"/>
          <w:sz w:val="28"/>
          <w:szCs w:val="28"/>
          <w:lang w:val="kk-KZ" w:eastAsia="ru-KZ"/>
        </w:rPr>
      </w:pPr>
      <w:r>
        <w:rPr>
          <w:noProof/>
        </w:rPr>
        <w:lastRenderedPageBreak/>
        <w:drawing>
          <wp:inline distT="0" distB="0" distL="0" distR="0" wp14:anchorId="46006D30" wp14:editId="654EC492">
            <wp:extent cx="2828925" cy="3050546"/>
            <wp:effectExtent l="0" t="0" r="0" b="0"/>
            <wp:docPr id="13" name="Рисунок 13" descr="Печатный станок Гутенберга (Константин Рыжов) / Проз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чатный станок Гутенберга (Константин Рыжов) / Проза.р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640" cy="3057787"/>
                    </a:xfrm>
                    <a:prstGeom prst="rect">
                      <a:avLst/>
                    </a:prstGeom>
                    <a:noFill/>
                    <a:ln>
                      <a:noFill/>
                    </a:ln>
                  </pic:spPr>
                </pic:pic>
              </a:graphicData>
            </a:graphic>
          </wp:inline>
        </w:drawing>
      </w:r>
      <w:r>
        <w:rPr>
          <w:rFonts w:ascii="Times New Roman" w:eastAsia="Times New Roman" w:hAnsi="Times New Roman" w:cs="Times New Roman"/>
          <w:sz w:val="28"/>
          <w:szCs w:val="28"/>
          <w:lang w:val="kk-KZ" w:eastAsia="ru-KZ"/>
        </w:rPr>
        <w:t xml:space="preserve"> </w:t>
      </w:r>
      <w:r w:rsidR="00B207E8" w:rsidRPr="00B207E8">
        <w:rPr>
          <w:rFonts w:ascii="Times New Roman" w:eastAsia="Times New Roman" w:hAnsi="Times New Roman" w:cs="Times New Roman"/>
          <w:sz w:val="28"/>
          <w:szCs w:val="28"/>
          <w:lang w:val="kk-KZ" w:eastAsia="ru-KZ"/>
        </w:rPr>
        <w:t>Печатный станок Гутенберга</w:t>
      </w:r>
    </w:p>
    <w:p w14:paraId="1FF42CD7"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История мировой письменности знает четыре основных типа письма.</w:t>
      </w:r>
    </w:p>
    <w:p w14:paraId="7568F152"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Пиктографическое (изобразительное) письмо — древнейшая форма письма в виде рисунков (примитивная и весьма условная).</w:t>
      </w:r>
    </w:p>
    <w:p w14:paraId="55FEBFFD"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Идеографическое (иероглифическое) письмо — письмо эпохи зарождения ранней государственности и торговли. Символами этой буквы являются идеограммы (иероглифы) — знаки, обозначающие отдельные слова или целые понятия. Такой тип письма называется образно-символическим. Он включает в себя шумерскую клинопись, китайские и египетские символы, которые со временем превратились из реальных копий объектов в условные символы.</w:t>
      </w:r>
    </w:p>
    <w:p w14:paraId="291827A6"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Слог (слог обозначается одним письменным знаком) — письмо некоторых народов Индии. В Японии он использовался наряду с китайскими иероглифами. Слоговое письмо представляло собой переход от образно-символического письма к фонематическому. Первые «буквы» для обозначения слогов, а позднее и отдельных звуков, были изобретены в Древнем Египте.</w:t>
      </w:r>
    </w:p>
    <w:p w14:paraId="1EB5E3DF"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Фонетическая письменность — письменность, лежащая в основе письменности многих народов мира, языковые особенности которых отражены в составе их алфавитов. Так, в русском алфавите 33 графических знака, в латинском — 23, в итальянском — 21 и т. д. Символы алфавита отличаются друг от друга простой, «скелетной» формой. Графическая основа букв, входящих в алфавит, форма, не меняющаяся независимо от начертания, гарнитуры и других форм, называется графемой.</w:t>
      </w:r>
    </w:p>
    <w:p w14:paraId="455DA5C4" w14:textId="42F3B050" w:rsidR="002F3BB4" w:rsidRPr="002F3BB4"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Непосредственным предшественником русского и латинского алфавитов является греческий алфавит, появившийся в VIII веке до нашей эры. час г. Относительной завершенности (графической простоты) он достиг к IV в. Э. но первая буква алфавита появилась гораздо раньше, около 1000 г. час г. Он появился в XVI веке на Синайском полуострове. Проживавшие там семитские племена заимствовали ряд символов-идеограмм из египетского алфавита (рис. 1) для обозначения первых звуков названий некоторых предметов. Финикийцы переняли и усовершенствовали эти идеограммы. Далее фонетический алфавит перешел к грекам, которые модифицировали его в соответствии с требованиями своего языка (в частности, ввели обозначения гласных, которых не было в финикийском алфавите). Очевидно, что структура графем исторически связана с иероглифическими изображениями, что подтверждается названиями некоторых букв греческого алфавита.</w:t>
      </w:r>
      <w:r w:rsidR="002F3BB4" w:rsidRPr="002F3BB4">
        <w:rPr>
          <w:rFonts w:ascii="Times New Roman" w:eastAsia="Times New Roman" w:hAnsi="Times New Roman" w:cs="Times New Roman"/>
          <w:noProof/>
          <w:sz w:val="28"/>
          <w:szCs w:val="28"/>
          <w:lang w:eastAsia="ru-KZ"/>
        </w:rPr>
        <w:drawing>
          <wp:inline distT="0" distB="0" distL="0" distR="0" wp14:anchorId="2E2A873E" wp14:editId="3093154A">
            <wp:extent cx="5429250" cy="308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3086100"/>
                    </a:xfrm>
                    <a:prstGeom prst="rect">
                      <a:avLst/>
                    </a:prstGeom>
                    <a:noFill/>
                    <a:ln>
                      <a:noFill/>
                    </a:ln>
                  </pic:spPr>
                </pic:pic>
              </a:graphicData>
            </a:graphic>
          </wp:inline>
        </w:drawing>
      </w:r>
    </w:p>
    <w:p w14:paraId="3519E596"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Рис.1. Примеры эволюции фонетического письма</w:t>
      </w:r>
    </w:p>
    <w:p w14:paraId="3D898D33" w14:textId="38D3483D"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ru-RU" w:eastAsia="ru-KZ"/>
        </w:rPr>
        <w:t xml:space="preserve">           </w:t>
      </w:r>
      <w:r w:rsidRPr="00B207E8">
        <w:rPr>
          <w:rFonts w:ascii="Times New Roman" w:eastAsia="Times New Roman" w:hAnsi="Times New Roman" w:cs="Times New Roman"/>
          <w:sz w:val="28"/>
          <w:szCs w:val="28"/>
          <w:lang w:eastAsia="ru-KZ"/>
        </w:rPr>
        <w:t>За тысячелетнюю историю шрифта изменилось и направление написания букв. В Египте писали сверху вниз, финикийцы — справа налево, а греки изначально писали по очереди: одну строку слева направо, а следующую — наоборот, справа налево. Кроме того, буквы в четных рядах были «повернуты» (зеркально отображены) относительно букв в нечетных рядах. Со временем привычный нам стиль письма развивался только в одном направлении.</w:t>
      </w:r>
    </w:p>
    <w:p w14:paraId="60FAB1F8"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b/>
          <w:bCs/>
          <w:sz w:val="28"/>
          <w:szCs w:val="28"/>
          <w:lang w:eastAsia="ru-KZ"/>
        </w:rPr>
      </w:pPr>
      <w:r w:rsidRPr="00B207E8">
        <w:rPr>
          <w:rFonts w:ascii="Times New Roman" w:eastAsia="Times New Roman" w:hAnsi="Times New Roman" w:cs="Times New Roman"/>
          <w:b/>
          <w:bCs/>
          <w:sz w:val="28"/>
          <w:szCs w:val="28"/>
          <w:lang w:eastAsia="ru-KZ"/>
        </w:rPr>
        <w:t>2. История развития шрифтов латинского алфавита</w:t>
      </w:r>
    </w:p>
    <w:p w14:paraId="0C8A6C23"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 xml:space="preserve">Латинский алфавит является результатом длительного развития греческой письменности, что в конечном итоге привело к появлению римской письменности. Древние римляне переняли этрусский алфавит, основанный на </w:t>
      </w:r>
      <w:r w:rsidRPr="00B207E8">
        <w:rPr>
          <w:rFonts w:ascii="Times New Roman" w:eastAsia="Times New Roman" w:hAnsi="Times New Roman" w:cs="Times New Roman"/>
          <w:sz w:val="28"/>
          <w:szCs w:val="28"/>
          <w:lang w:eastAsia="ru-KZ"/>
        </w:rPr>
        <w:lastRenderedPageBreak/>
        <w:t>греческом алфавите. Латинский алфавит был введен в н.э. г. Он сформировался еще до I века, а затем на протяжении многих столетий происходила эволюция его графического решения. Основные формы сохранились, но рисунок букв изменился. Эти изменения стали результатом поиска наиболее простых и рациональных конструкций букв, которые обеспечивали бы легкость и скорость письма и чтения.</w:t>
      </w:r>
    </w:p>
    <w:p w14:paraId="3563238D"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Древнегреческие монументальные надписи и ранний латинский алфавит состояли только из заглавных букв (</w:t>
      </w:r>
      <w:proofErr w:type="spellStart"/>
      <w:r w:rsidRPr="00B207E8">
        <w:rPr>
          <w:rFonts w:ascii="Times New Roman" w:eastAsia="Times New Roman" w:hAnsi="Times New Roman" w:cs="Times New Roman"/>
          <w:sz w:val="28"/>
          <w:szCs w:val="28"/>
          <w:lang w:eastAsia="ru-KZ"/>
        </w:rPr>
        <w:t>maiuscules</w:t>
      </w:r>
      <w:proofErr w:type="spellEnd"/>
      <w:r w:rsidRPr="00B207E8">
        <w:rPr>
          <w:rFonts w:ascii="Times New Roman" w:eastAsia="Times New Roman" w:hAnsi="Times New Roman" w:cs="Times New Roman"/>
          <w:sz w:val="28"/>
          <w:szCs w:val="28"/>
          <w:lang w:eastAsia="ru-KZ"/>
        </w:rPr>
        <w:t>). Позднее, в до н.э. В VIII–IX веках появились строчные буквы (минускулы), некоторые из которых сохранили рисунок заглавных букв. Строчные буквы позволяли писать слова рядом и облегчали чтение за счет образующихся надстрочных и подстрочных элементов.</w:t>
      </w:r>
    </w:p>
    <w:p w14:paraId="3757B1D6"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Перечислим основные этапы развития латинской письменности.</w:t>
      </w:r>
    </w:p>
    <w:p w14:paraId="05BE7737" w14:textId="77777777" w:rsidR="00B207E8" w:rsidRDefault="00B207E8" w:rsidP="00B207E8">
      <w:pPr>
        <w:spacing w:before="100" w:beforeAutospacing="1" w:after="100" w:afterAutospacing="1" w:line="240" w:lineRule="auto"/>
        <w:rPr>
          <w:rFonts w:ascii="Times New Roman" w:eastAsia="Times New Roman" w:hAnsi="Times New Roman" w:cs="Times New Roman"/>
          <w:noProof/>
          <w:sz w:val="28"/>
          <w:szCs w:val="28"/>
          <w:lang w:eastAsia="ru-KZ"/>
        </w:rPr>
      </w:pPr>
      <w:r w:rsidRPr="00B207E8">
        <w:rPr>
          <w:rFonts w:ascii="Times New Roman" w:eastAsia="Times New Roman" w:hAnsi="Times New Roman" w:cs="Times New Roman"/>
          <w:sz w:val="28"/>
          <w:szCs w:val="28"/>
          <w:lang w:eastAsia="ru-KZ"/>
        </w:rPr>
        <w:t>Заглавное квадратное письмо (I в. до н. э.): пропорции многих букв вместе с засечками (горизонтальными элементами на концах штрихов буквы) соответствуют квадрату (рис. 2); Буквы расположены свободно, между словами нет пробелов, а строки расположены на том же расстоянии, что и тело письма.</w:t>
      </w:r>
    </w:p>
    <w:p w14:paraId="3BD13B73" w14:textId="1C87185D" w:rsidR="002F3BB4" w:rsidRPr="002F3BB4" w:rsidRDefault="002F3BB4"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15A48177" wp14:editId="630773F1">
            <wp:extent cx="1381125" cy="1409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409700"/>
                    </a:xfrm>
                    <a:prstGeom prst="rect">
                      <a:avLst/>
                    </a:prstGeom>
                    <a:noFill/>
                    <a:ln>
                      <a:noFill/>
                    </a:ln>
                  </pic:spPr>
                </pic:pic>
              </a:graphicData>
            </a:graphic>
          </wp:inline>
        </w:drawing>
      </w:r>
    </w:p>
    <w:p w14:paraId="64E273C1" w14:textId="77777777" w:rsidR="002F3BB4" w:rsidRP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а</w:t>
      </w:r>
    </w:p>
    <w:p w14:paraId="5E7FB02B" w14:textId="77777777" w:rsidR="002F3BB4" w:rsidRP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2FF7C9DB" wp14:editId="5007A036">
            <wp:extent cx="3019425" cy="1419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1419225"/>
                    </a:xfrm>
                    <a:prstGeom prst="rect">
                      <a:avLst/>
                    </a:prstGeom>
                    <a:noFill/>
                    <a:ln>
                      <a:noFill/>
                    </a:ln>
                  </pic:spPr>
                </pic:pic>
              </a:graphicData>
            </a:graphic>
          </wp:inline>
        </w:drawing>
      </w:r>
    </w:p>
    <w:p w14:paraId="63964187" w14:textId="77777777" w:rsidR="002F3BB4" w:rsidRPr="002F3BB4" w:rsidRDefault="002F3BB4" w:rsidP="002F3BB4">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б</w:t>
      </w:r>
    </w:p>
    <w:p w14:paraId="3FD2C58C" w14:textId="77777777" w:rsidR="00B207E8" w:rsidRPr="00B207E8" w:rsidRDefault="00B207E8" w:rsidP="00B207E8">
      <w:pPr>
        <w:spacing w:after="0"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Рисунок. 4.2. Римская заглавная квадратная надпись: A-текст, высеченный на камне, b-буквы</w:t>
      </w:r>
    </w:p>
    <w:p w14:paraId="13F16AB9" w14:textId="77777777" w:rsidR="00B207E8" w:rsidRPr="00B207E8" w:rsidRDefault="00B207E8" w:rsidP="00B207E8">
      <w:pPr>
        <w:spacing w:after="0"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Сложный деревенский шрифт: буквы вытянуты в соотношении 5:3; вертикальные линии очень тонкие, горизонтальные линии толстые; Почерк сплошной, слова иногда разделены точками (рис. 3).</w:t>
      </w:r>
    </w:p>
    <w:p w14:paraId="7569AFB1" w14:textId="2F97ED09" w:rsidR="00664CB3" w:rsidRPr="00FD1F0E" w:rsidRDefault="00B207E8" w:rsidP="00B207E8">
      <w:pPr>
        <w:spacing w:after="0"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Унциальное письмо: обычно шириной 12 букв (строк) в колонке; Буква составляла 1/12 унции (унция) – линии. Унциальное письмо отличается округлостью форм и рельефностью линий; пропорции букв близки к квадратным; твердое письмо (рис.4). Позднее появился особый стиль для повседневного свободного письма на восковых дощечках — курсив, что означает «бегущий», «лежащий по диагонали».</w:t>
      </w:r>
    </w:p>
    <w:p w14:paraId="328B78ED" w14:textId="72860BA3" w:rsidR="002F3BB4" w:rsidRPr="00FD1F0E" w:rsidRDefault="002F3BB4" w:rsidP="00664CB3">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4F9A26A9" wp14:editId="34040211">
            <wp:extent cx="3009900" cy="1123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9900" cy="1123950"/>
                    </a:xfrm>
                    <a:prstGeom prst="rect">
                      <a:avLst/>
                    </a:prstGeom>
                    <a:noFill/>
                    <a:ln>
                      <a:noFill/>
                    </a:ln>
                  </pic:spPr>
                </pic:pic>
              </a:graphicData>
            </a:graphic>
          </wp:inline>
        </w:drawing>
      </w:r>
    </w:p>
    <w:p w14:paraId="2BAAE275" w14:textId="3B25AC8E" w:rsidR="002F3BB4" w:rsidRPr="002F3BB4" w:rsidRDefault="00B207E8"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Рисунок 3. Римская заглавная деревенская буква</w:t>
      </w:r>
      <w:r w:rsidR="002F3BB4" w:rsidRPr="002F3BB4">
        <w:rPr>
          <w:rFonts w:ascii="Times New Roman" w:eastAsia="Times New Roman" w:hAnsi="Times New Roman" w:cs="Times New Roman"/>
          <w:noProof/>
          <w:sz w:val="28"/>
          <w:szCs w:val="28"/>
          <w:lang w:eastAsia="ru-KZ"/>
        </w:rPr>
        <w:drawing>
          <wp:inline distT="0" distB="0" distL="0" distR="0" wp14:anchorId="4BD1B1CB" wp14:editId="469EA445">
            <wp:extent cx="2905125" cy="2762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2762250"/>
                    </a:xfrm>
                    <a:prstGeom prst="rect">
                      <a:avLst/>
                    </a:prstGeom>
                    <a:noFill/>
                    <a:ln>
                      <a:noFill/>
                    </a:ln>
                  </pic:spPr>
                </pic:pic>
              </a:graphicData>
            </a:graphic>
          </wp:inline>
        </w:drawing>
      </w:r>
    </w:p>
    <w:p w14:paraId="006BDE7E" w14:textId="77777777" w:rsidR="00B207E8" w:rsidRPr="00B207E8"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Рисунок 4. римский унциал</w:t>
      </w:r>
    </w:p>
    <w:p w14:paraId="50ECF156" w14:textId="77777777" w:rsidR="003E77CB" w:rsidRDefault="00B207E8"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t>Каролингский минускул (VIII в.) — наиболее рациональная и совершенная из всех форм средневекового латинского письма (рис. 5). Алфавит эпохи Карла Великого состоял из строчных букв, древних заглавных букв и арабских цифр. Этот алфавит стал основой для всех последующих европейских шрифтов, поскольку был логичным и понятным. Людям был нужен такой вид письма для общения, и со временем он развивался и менялся. Позже появились готические шрифты, ренессансные буквы и гарнитуры — но графическая основа осталась неизменной.</w:t>
      </w:r>
    </w:p>
    <w:p w14:paraId="052E4ABE" w14:textId="70ADA702" w:rsidR="002F3BB4" w:rsidRPr="002F3BB4" w:rsidRDefault="002F3BB4"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lastRenderedPageBreak/>
        <w:drawing>
          <wp:inline distT="0" distB="0" distL="0" distR="0" wp14:anchorId="4F10B7A4" wp14:editId="4F6200D8">
            <wp:extent cx="2667000" cy="2962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2962275"/>
                    </a:xfrm>
                    <a:prstGeom prst="rect">
                      <a:avLst/>
                    </a:prstGeom>
                    <a:noFill/>
                    <a:ln>
                      <a:noFill/>
                    </a:ln>
                  </pic:spPr>
                </pic:pic>
              </a:graphicData>
            </a:graphic>
          </wp:inline>
        </w:drawing>
      </w:r>
    </w:p>
    <w:p w14:paraId="2D39E4F8" w14:textId="77777777" w:rsidR="003E77CB" w:rsidRPr="003E77CB" w:rsidRDefault="003E77CB" w:rsidP="003E77CB">
      <w:pPr>
        <w:spacing w:before="100" w:beforeAutospacing="1" w:after="100" w:afterAutospacing="1"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Рис.5. Каролингский минус</w:t>
      </w:r>
    </w:p>
    <w:p w14:paraId="24670EA7" w14:textId="77777777" w:rsidR="003E77CB" w:rsidRDefault="003E77CB" w:rsidP="003E77CB">
      <w:pPr>
        <w:spacing w:before="100" w:beforeAutospacing="1" w:after="100" w:afterAutospacing="1"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Готическое письмо (XII–XV вв.): его возникновение совпало с развитием готического стиля. Изменилась форма некоторых символов, пропорции букв, контрастность штрихов, сократилось расстояние между строками, из-за чего изображение буквы стало очень темным, что затрудняло чтение и написание текстов (рис. 6)</w:t>
      </w:r>
      <w:proofErr w:type="gramStart"/>
      <w:r w:rsidRPr="003E77CB">
        <w:rPr>
          <w:rFonts w:ascii="Times New Roman" w:eastAsia="Times New Roman" w:hAnsi="Times New Roman" w:cs="Times New Roman"/>
          <w:sz w:val="28"/>
          <w:szCs w:val="28"/>
          <w:lang w:eastAsia="ru-KZ"/>
        </w:rPr>
        <w:t>. )</w:t>
      </w:r>
      <w:proofErr w:type="gramEnd"/>
      <w:r w:rsidRPr="003E77CB">
        <w:rPr>
          <w:rFonts w:ascii="Times New Roman" w:eastAsia="Times New Roman" w:hAnsi="Times New Roman" w:cs="Times New Roman"/>
          <w:sz w:val="28"/>
          <w:szCs w:val="28"/>
          <w:lang w:eastAsia="ru-KZ"/>
        </w:rPr>
        <w:t>.</w:t>
      </w:r>
    </w:p>
    <w:p w14:paraId="0A7FEBB3" w14:textId="4235C8D9" w:rsidR="002F3BB4" w:rsidRPr="002F3BB4" w:rsidRDefault="002F3BB4" w:rsidP="003E77CB">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7DC73861" wp14:editId="5ECAE03D">
            <wp:extent cx="3676650" cy="2724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6650" cy="2724150"/>
                    </a:xfrm>
                    <a:prstGeom prst="rect">
                      <a:avLst/>
                    </a:prstGeom>
                    <a:noFill/>
                    <a:ln>
                      <a:noFill/>
                    </a:ln>
                  </pic:spPr>
                </pic:pic>
              </a:graphicData>
            </a:graphic>
          </wp:inline>
        </w:drawing>
      </w:r>
    </w:p>
    <w:p w14:paraId="3327EA47" w14:textId="77777777" w:rsidR="003E77CB" w:rsidRPr="003E77CB" w:rsidRDefault="003E77CB" w:rsidP="003E77CB">
      <w:pPr>
        <w:spacing w:before="100" w:beforeAutospacing="1" w:after="100" w:afterAutospacing="1"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Рис.6. Примеры готической письменности</w:t>
      </w:r>
    </w:p>
    <w:p w14:paraId="5BF4E486" w14:textId="1D538554" w:rsidR="002F3BB4" w:rsidRPr="002F3BB4" w:rsidRDefault="003E77CB" w:rsidP="003E77CB">
      <w:pPr>
        <w:spacing w:before="100" w:beforeAutospacing="1" w:after="100" w:afterAutospacing="1"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 xml:space="preserve">Гуманистическое письмо (антиквар): Гуманисты полностью возродили каролингский минускул, используя эстетические стандарты эпохи Возрождения. Приняв его за письмо древних времен, они назвали его антиквариатом (рис. 7). Антиквариат (ренессанс-антиква) возник в эпоху Возрождения; переходный антиквариат совпадает по времени со стилем барокко; В эпоху классицизма широкое распространение получили новые, </w:t>
      </w:r>
      <w:r w:rsidRPr="003E77CB">
        <w:rPr>
          <w:rFonts w:ascii="Times New Roman" w:eastAsia="Times New Roman" w:hAnsi="Times New Roman" w:cs="Times New Roman"/>
          <w:sz w:val="28"/>
          <w:szCs w:val="28"/>
          <w:lang w:eastAsia="ru-KZ"/>
        </w:rPr>
        <w:lastRenderedPageBreak/>
        <w:t>или классические, антикварные предметы.</w:t>
      </w:r>
      <w:r w:rsidR="002F3BB4" w:rsidRPr="002F3BB4">
        <w:rPr>
          <w:rFonts w:ascii="Times New Roman" w:eastAsia="Times New Roman" w:hAnsi="Times New Roman" w:cs="Times New Roman"/>
          <w:sz w:val="28"/>
          <w:szCs w:val="28"/>
          <w:lang w:eastAsia="ru-KZ"/>
        </w:rPr>
        <w:t xml:space="preserve"> </w:t>
      </w:r>
      <w:r w:rsidR="002F3BB4" w:rsidRPr="002F3BB4">
        <w:rPr>
          <w:rFonts w:ascii="Times New Roman" w:eastAsia="Times New Roman" w:hAnsi="Times New Roman" w:cs="Times New Roman"/>
          <w:noProof/>
          <w:sz w:val="28"/>
          <w:szCs w:val="28"/>
          <w:lang w:eastAsia="ru-KZ"/>
        </w:rPr>
        <w:drawing>
          <wp:inline distT="0" distB="0" distL="0" distR="0" wp14:anchorId="28097FDE" wp14:editId="0F7B3D38">
            <wp:extent cx="2857500" cy="3067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3067050"/>
                    </a:xfrm>
                    <a:prstGeom prst="rect">
                      <a:avLst/>
                    </a:prstGeom>
                    <a:noFill/>
                    <a:ln>
                      <a:noFill/>
                    </a:ln>
                  </pic:spPr>
                </pic:pic>
              </a:graphicData>
            </a:graphic>
          </wp:inline>
        </w:drawing>
      </w:r>
    </w:p>
    <w:p w14:paraId="49FECB17" w14:textId="77777777" w:rsidR="003E77CB" w:rsidRPr="003E77CB" w:rsidRDefault="003E77CB" w:rsidP="003E77CB">
      <w:pPr>
        <w:spacing w:after="0"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Рис.7.</w:t>
      </w:r>
    </w:p>
    <w:p w14:paraId="4EC2202D" w14:textId="77777777" w:rsidR="003E77CB" w:rsidRPr="003E77CB" w:rsidRDefault="003E77CB" w:rsidP="003E77CB">
      <w:pPr>
        <w:spacing w:after="0"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 xml:space="preserve"> Гуманистическое письмо (антиквар)</w:t>
      </w:r>
    </w:p>
    <w:p w14:paraId="085941A2" w14:textId="77777777" w:rsidR="003E77CB" w:rsidRPr="003E77CB" w:rsidRDefault="003E77CB" w:rsidP="003E77CB">
      <w:pPr>
        <w:spacing w:after="0"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Египетские или штриховые шрифты (рис. 8) появились в Англии в начале XIX века, изначально создавались в рекламных целях. Отличительной особенностью является наличие прямоугольных засечек, соответствующих толщине вертикальных элементов букв.</w:t>
      </w:r>
    </w:p>
    <w:p w14:paraId="62F04E16" w14:textId="77777777" w:rsidR="003E77CB" w:rsidRDefault="003E77CB" w:rsidP="003E77CB">
      <w:pPr>
        <w:spacing w:after="0"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t>Шрифты с вырезанными буквами (рис.9): структура букв такая же, как у античных, но засечек нет вообще. Среди них выделяются гротески — неконтрастные шрифты.</w:t>
      </w:r>
    </w:p>
    <w:p w14:paraId="538E94D4" w14:textId="64D538C8" w:rsidR="002F3BB4" w:rsidRPr="002F3BB4" w:rsidRDefault="002F3BB4" w:rsidP="003E77CB">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05E85175" wp14:editId="3C89AD40">
            <wp:extent cx="2628900" cy="3219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8900" cy="3219450"/>
                    </a:xfrm>
                    <a:prstGeom prst="rect">
                      <a:avLst/>
                    </a:prstGeom>
                    <a:noFill/>
                    <a:ln>
                      <a:noFill/>
                    </a:ln>
                  </pic:spPr>
                </pic:pic>
              </a:graphicData>
            </a:graphic>
          </wp:inline>
        </w:drawing>
      </w:r>
    </w:p>
    <w:p w14:paraId="6B8A9FF8" w14:textId="77777777" w:rsidR="003E77CB" w:rsidRDefault="003E77CB" w:rsidP="002F3BB4">
      <w:pPr>
        <w:spacing w:before="100" w:beforeAutospacing="1" w:after="100" w:afterAutospacing="1" w:line="240" w:lineRule="auto"/>
        <w:rPr>
          <w:rFonts w:ascii="Times New Roman" w:eastAsia="Times New Roman" w:hAnsi="Times New Roman" w:cs="Times New Roman"/>
          <w:sz w:val="28"/>
          <w:szCs w:val="28"/>
          <w:lang w:eastAsia="ru-KZ"/>
        </w:rPr>
      </w:pPr>
    </w:p>
    <w:p w14:paraId="363C8943" w14:textId="047DDCC2" w:rsidR="003E77CB" w:rsidRDefault="003E77CB"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3E77CB">
        <w:rPr>
          <w:rFonts w:ascii="Times New Roman" w:eastAsia="Times New Roman" w:hAnsi="Times New Roman" w:cs="Times New Roman"/>
          <w:sz w:val="28"/>
          <w:szCs w:val="28"/>
          <w:lang w:eastAsia="ru-KZ"/>
        </w:rPr>
        <w:lastRenderedPageBreak/>
        <w:t>Рисунок 8. Полосовые шрифты</w:t>
      </w:r>
    </w:p>
    <w:p w14:paraId="1FF0584B" w14:textId="1DBEA7EA" w:rsid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 xml:space="preserve"> </w:t>
      </w:r>
      <w:r w:rsidRPr="002F3BB4">
        <w:rPr>
          <w:rFonts w:ascii="Times New Roman" w:eastAsia="Times New Roman" w:hAnsi="Times New Roman" w:cs="Times New Roman"/>
          <w:noProof/>
          <w:sz w:val="28"/>
          <w:szCs w:val="28"/>
          <w:lang w:eastAsia="ru-KZ"/>
        </w:rPr>
        <w:drawing>
          <wp:inline distT="0" distB="0" distL="0" distR="0" wp14:anchorId="08C84F7D" wp14:editId="079E1CB8">
            <wp:extent cx="2457450" cy="5048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7450" cy="504825"/>
                    </a:xfrm>
                    <a:prstGeom prst="rect">
                      <a:avLst/>
                    </a:prstGeom>
                    <a:noFill/>
                    <a:ln>
                      <a:noFill/>
                    </a:ln>
                  </pic:spPr>
                </pic:pic>
              </a:graphicData>
            </a:graphic>
          </wp:inline>
        </w:drawing>
      </w:r>
    </w:p>
    <w:p w14:paraId="1E298FC6" w14:textId="77777777" w:rsidR="003E77CB" w:rsidRPr="003E77CB" w:rsidRDefault="003E77CB" w:rsidP="003E77CB">
      <w:pPr>
        <w:rPr>
          <w:rFonts w:ascii="Times New Roman" w:eastAsia="Times New Roman" w:hAnsi="Times New Roman" w:cs="Times New Roman"/>
          <w:b/>
          <w:bCs/>
          <w:sz w:val="28"/>
          <w:szCs w:val="28"/>
          <w:lang w:val="kk-KZ" w:eastAsia="ru-KZ"/>
        </w:rPr>
      </w:pPr>
      <w:r w:rsidRPr="003E77CB">
        <w:rPr>
          <w:rFonts w:ascii="Times New Roman" w:eastAsia="Times New Roman" w:hAnsi="Times New Roman" w:cs="Times New Roman"/>
          <w:b/>
          <w:bCs/>
          <w:sz w:val="28"/>
          <w:szCs w:val="28"/>
          <w:lang w:val="kk-KZ" w:eastAsia="ru-KZ"/>
        </w:rPr>
        <w:t>Литература:</w:t>
      </w:r>
    </w:p>
    <w:p w14:paraId="3B7D5B8C" w14:textId="77777777" w:rsidR="003E77CB" w:rsidRPr="003E77CB" w:rsidRDefault="003E77CB" w:rsidP="003E77CB">
      <w:pPr>
        <w:rPr>
          <w:rFonts w:ascii="Times New Roman" w:eastAsia="Times New Roman" w:hAnsi="Times New Roman" w:cs="Times New Roman"/>
          <w:sz w:val="28"/>
          <w:szCs w:val="28"/>
          <w:lang w:val="kk-KZ" w:eastAsia="ru-KZ"/>
        </w:rPr>
      </w:pPr>
      <w:r w:rsidRPr="003E77CB">
        <w:rPr>
          <w:rFonts w:ascii="Times New Roman" w:eastAsia="Times New Roman" w:hAnsi="Times New Roman" w:cs="Times New Roman"/>
          <w:sz w:val="28"/>
          <w:szCs w:val="28"/>
          <w:lang w:val="kk-KZ" w:eastAsia="ru-KZ"/>
        </w:rPr>
        <w:t>1. Русско-казахский толковый словарь: Языкознание / Главный редактор: д.э.н., профессор Е.Арын. – Павлодар: ГОСУ «ЭКО». 2007. ISBN 9965-08-235-9</w:t>
      </w:r>
    </w:p>
    <w:p w14:paraId="532DE1AD" w14:textId="77777777" w:rsidR="003E77CB" w:rsidRPr="003E77CB" w:rsidRDefault="003E77CB" w:rsidP="003E77CB">
      <w:pPr>
        <w:rPr>
          <w:rFonts w:ascii="Times New Roman" w:eastAsia="Times New Roman" w:hAnsi="Times New Roman" w:cs="Times New Roman"/>
          <w:sz w:val="28"/>
          <w:szCs w:val="28"/>
          <w:lang w:val="kk-KZ" w:eastAsia="ru-KZ"/>
        </w:rPr>
      </w:pPr>
      <w:r w:rsidRPr="003E77CB">
        <w:rPr>
          <w:rFonts w:ascii="Times New Roman" w:eastAsia="Times New Roman" w:hAnsi="Times New Roman" w:cs="Times New Roman"/>
          <w:sz w:val="28"/>
          <w:szCs w:val="28"/>
          <w:lang w:val="kk-KZ" w:eastAsia="ru-KZ"/>
        </w:rPr>
        <w:t>2. Казахский язык. Энциклопедия. Алматы: Министерство образования, культуры и здравоохранения Республики Казахстан, Казахстанский институт развития, 1998. 509 с. ISBN 5-7667-2616-3</w:t>
      </w:r>
    </w:p>
    <w:p w14:paraId="55C60F46" w14:textId="22377F31" w:rsidR="008E3631" w:rsidRPr="003E77CB" w:rsidRDefault="003E77CB" w:rsidP="003E77CB">
      <w:pPr>
        <w:rPr>
          <w:sz w:val="28"/>
          <w:szCs w:val="28"/>
        </w:rPr>
      </w:pPr>
      <w:r w:rsidRPr="003E77CB">
        <w:rPr>
          <w:rFonts w:ascii="Times New Roman" w:eastAsia="Times New Roman" w:hAnsi="Times New Roman" w:cs="Times New Roman"/>
          <w:sz w:val="28"/>
          <w:szCs w:val="28"/>
          <w:lang w:val="kk-KZ" w:eastAsia="ru-KZ"/>
        </w:rPr>
        <w:t>3. Сядьте. Энциклопедия. – Алматы. Издательство «Арыс», 2005 ISBN 9965-17-272-2Рисунок 9. Пример усеченного шрифта</w:t>
      </w:r>
    </w:p>
    <w:p w14:paraId="2FEAF9BB" w14:textId="647B43D6" w:rsidR="008E3631" w:rsidRDefault="008E3631" w:rsidP="008E3631">
      <w:pPr>
        <w:rPr>
          <w:sz w:val="28"/>
          <w:szCs w:val="28"/>
        </w:rPr>
      </w:pPr>
    </w:p>
    <w:p w14:paraId="36954533" w14:textId="2A61CC24" w:rsidR="008E3631" w:rsidRPr="008E3631" w:rsidRDefault="003E77CB" w:rsidP="008E3631">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r w:rsidRPr="003E77CB">
        <w:rPr>
          <w:rFonts w:ascii="Times New Roman" w:eastAsia="Times New Roman" w:hAnsi="Times New Roman" w:cs="Times New Roman"/>
          <w:b/>
          <w:bCs/>
          <w:sz w:val="36"/>
          <w:szCs w:val="36"/>
          <w:lang w:eastAsia="ru-KZ"/>
        </w:rPr>
        <w:t>Таблица символов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256"/>
        <w:gridCol w:w="1382"/>
        <w:gridCol w:w="1511"/>
        <w:gridCol w:w="480"/>
        <w:gridCol w:w="480"/>
        <w:gridCol w:w="1015"/>
        <w:gridCol w:w="1108"/>
        <w:gridCol w:w="1015"/>
        <w:gridCol w:w="1108"/>
      </w:tblGrid>
      <w:tr w:rsidR="008E3631" w:rsidRPr="008E3631" w14:paraId="02430A6B" w14:textId="77777777" w:rsidTr="008E3631">
        <w:trPr>
          <w:tblCellSpacing w:w="0" w:type="dxa"/>
        </w:trPr>
        <w:tc>
          <w:tcPr>
            <w:tcW w:w="0" w:type="auto"/>
            <w:gridSpan w:val="9"/>
            <w:tcBorders>
              <w:top w:val="nil"/>
              <w:left w:val="nil"/>
              <w:bottom w:val="nil"/>
              <w:right w:val="nil"/>
            </w:tcBorders>
            <w:vAlign w:val="center"/>
            <w:hideMark/>
          </w:tcPr>
          <w:p w14:paraId="178C73CC" w14:textId="1C50578B"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Древнетюркский алфавит (период Золотого века)</w:t>
            </w:r>
          </w:p>
        </w:tc>
      </w:tr>
      <w:tr w:rsidR="008E3631" w:rsidRPr="008E3631" w14:paraId="241C01E8" w14:textId="77777777" w:rsidTr="008E3631">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F34BEA" w14:textId="171C4F6F" w:rsidR="008E3631" w:rsidRPr="008E3631" w:rsidRDefault="003E77CB" w:rsidP="008E3631">
            <w:pPr>
              <w:spacing w:after="0" w:line="240" w:lineRule="auto"/>
              <w:jc w:val="center"/>
              <w:rPr>
                <w:rFonts w:ascii="Times New Roman" w:eastAsia="Times New Roman" w:hAnsi="Times New Roman" w:cs="Times New Roman"/>
                <w:b/>
                <w:bCs/>
                <w:sz w:val="24"/>
                <w:szCs w:val="24"/>
                <w:lang w:eastAsia="ru-KZ"/>
              </w:rPr>
            </w:pPr>
            <w:r w:rsidRPr="003E77CB">
              <w:rPr>
                <w:rFonts w:ascii="Times New Roman" w:eastAsia="Times New Roman" w:hAnsi="Times New Roman" w:cs="Times New Roman"/>
                <w:b/>
                <w:bCs/>
                <w:sz w:val="24"/>
                <w:szCs w:val="24"/>
                <w:lang w:eastAsia="ru-KZ"/>
              </w:rPr>
              <w:t>Применение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B42DD1" w14:textId="75838D43" w:rsidR="008E3631" w:rsidRPr="008E3631" w:rsidRDefault="003E77CB" w:rsidP="008E3631">
            <w:pPr>
              <w:spacing w:after="0" w:line="240" w:lineRule="auto"/>
              <w:jc w:val="center"/>
              <w:rPr>
                <w:rFonts w:ascii="Times New Roman" w:eastAsia="Times New Roman" w:hAnsi="Times New Roman" w:cs="Times New Roman"/>
                <w:b/>
                <w:bCs/>
                <w:sz w:val="24"/>
                <w:szCs w:val="24"/>
                <w:lang w:eastAsia="ru-KZ"/>
              </w:rPr>
            </w:pPr>
            <w:r w:rsidRPr="003E77CB">
              <w:rPr>
                <w:rFonts w:ascii="Times New Roman" w:eastAsia="Times New Roman" w:hAnsi="Times New Roman" w:cs="Times New Roman"/>
                <w:b/>
                <w:bCs/>
                <w:sz w:val="24"/>
                <w:szCs w:val="24"/>
                <w:lang w:eastAsia="ru-KZ"/>
              </w:rPr>
              <w:t>Знаки</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B4EABA7" w14:textId="1ED77A51" w:rsidR="008E3631" w:rsidRPr="008E3631" w:rsidRDefault="008E3631" w:rsidP="008E3631">
            <w:pPr>
              <w:spacing w:after="0" w:line="240" w:lineRule="auto"/>
              <w:jc w:val="center"/>
              <w:rPr>
                <w:rFonts w:ascii="Times New Roman" w:eastAsia="Times New Roman" w:hAnsi="Times New Roman" w:cs="Times New Roman"/>
                <w:b/>
                <w:bCs/>
                <w:sz w:val="24"/>
                <w:szCs w:val="24"/>
                <w:lang w:eastAsia="ru-KZ"/>
              </w:rPr>
            </w:pPr>
            <w:r w:rsidRPr="008E3631">
              <w:rPr>
                <w:rFonts w:ascii="Times New Roman" w:eastAsia="Times New Roman" w:hAnsi="Times New Roman" w:cs="Times New Roman"/>
                <w:b/>
                <w:bCs/>
                <w:sz w:val="24"/>
                <w:szCs w:val="24"/>
                <w:lang w:eastAsia="ru-KZ"/>
              </w:rPr>
              <w:t xml:space="preserve">Транслитерация </w:t>
            </w:r>
            <w:r w:rsidR="003E77CB">
              <w:rPr>
                <w:rFonts w:ascii="Times New Roman" w:eastAsia="Times New Roman" w:hAnsi="Times New Roman" w:cs="Times New Roman"/>
                <w:b/>
                <w:bCs/>
                <w:sz w:val="24"/>
                <w:szCs w:val="24"/>
                <w:lang w:val="ru-RU" w:eastAsia="ru-KZ"/>
              </w:rPr>
              <w:t>и</w:t>
            </w:r>
            <w:r w:rsidRPr="008E3631">
              <w:rPr>
                <w:rFonts w:ascii="Times New Roman" w:eastAsia="Times New Roman" w:hAnsi="Times New Roman" w:cs="Times New Roman"/>
                <w:b/>
                <w:bCs/>
                <w:sz w:val="24"/>
                <w:szCs w:val="24"/>
                <w:lang w:eastAsia="ru-KZ"/>
              </w:rPr>
              <w:t xml:space="preserve"> транскрипция </w:t>
            </w:r>
          </w:p>
        </w:tc>
      </w:tr>
      <w:tr w:rsidR="008E3631" w:rsidRPr="008E3631" w14:paraId="140F555E" w14:textId="77777777" w:rsidTr="008E3631">
        <w:trPr>
          <w:tblCellSpacing w:w="0"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14:paraId="6181EBC2" w14:textId="7BBC691D"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гласные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3E607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97A0BEF" wp14:editId="3A28C23E">
                  <wp:extent cx="190500" cy="257175"/>
                  <wp:effectExtent l="0" t="0" r="0" b="9525"/>
                  <wp:docPr id="42" name="Рисунок 4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06CFA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a, 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5821A4"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2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/a/</w:t>
              </w:r>
            </w:hyperlink>
            <w:r w:rsidR="008E3631" w:rsidRPr="008E3631">
              <w:rPr>
                <w:rFonts w:ascii="Times New Roman" w:eastAsia="Times New Roman" w:hAnsi="Times New Roman" w:cs="Times New Roman"/>
                <w:sz w:val="24"/>
                <w:szCs w:val="24"/>
                <w:lang w:eastAsia="ru-KZ"/>
              </w:rPr>
              <w:t xml:space="preserve">, </w:t>
            </w:r>
            <w:hyperlink r:id="rId2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/e/</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9429D5A"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2B4AA0E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0ADE9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8B08603" wp14:editId="3711F17D">
                  <wp:extent cx="190500" cy="257175"/>
                  <wp:effectExtent l="0" t="0" r="0" b="9525"/>
                  <wp:docPr id="43" name="Рисунок 4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0ADEB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ı, 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0ED65D"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3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/ɯ/</w:t>
              </w:r>
            </w:hyperlink>
            <w:r w:rsidR="008E3631" w:rsidRPr="008E3631">
              <w:rPr>
                <w:rFonts w:ascii="Times New Roman" w:eastAsia="Times New Roman" w:hAnsi="Times New Roman" w:cs="Times New Roman"/>
                <w:sz w:val="24"/>
                <w:szCs w:val="24"/>
                <w:lang w:eastAsia="ru-KZ"/>
              </w:rPr>
              <w:t xml:space="preserve">, </w:t>
            </w:r>
            <w:hyperlink r:id="rId3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/i/</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4C5A65D"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1B9B715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58FDA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66A1E6E" wp14:editId="701E2984">
                  <wp:extent cx="190500" cy="257175"/>
                  <wp:effectExtent l="0" t="0" r="0" b="9525"/>
                  <wp:docPr id="44" name="Рисунок 4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08266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o, u</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DB6B188"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3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/u/</w:t>
              </w:r>
            </w:hyperlink>
            <w:r w:rsidR="008E3631" w:rsidRPr="008E3631">
              <w:rPr>
                <w:rFonts w:ascii="Times New Roman" w:eastAsia="Times New Roman" w:hAnsi="Times New Roman" w:cs="Times New Roman"/>
                <w:sz w:val="24"/>
                <w:szCs w:val="24"/>
                <w:lang w:eastAsia="ru-KZ"/>
              </w:rPr>
              <w:t xml:space="preserve">, </w:t>
            </w:r>
            <w:hyperlink r:id="rId3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/o/</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951433E"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0D8C36A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19314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02B98B3" wp14:editId="338DECA9">
                  <wp:extent cx="190500" cy="257175"/>
                  <wp:effectExtent l="0" t="0" r="0" b="9525"/>
                  <wp:docPr id="45" name="Рисунок 4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83783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ö, ü</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A865A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3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/ø/</w:t>
              </w:r>
            </w:hyperlink>
            <w:r w:rsidR="008E3631" w:rsidRPr="008E3631">
              <w:rPr>
                <w:rFonts w:ascii="Times New Roman" w:eastAsia="Times New Roman" w:hAnsi="Times New Roman" w:cs="Times New Roman"/>
                <w:sz w:val="24"/>
                <w:szCs w:val="24"/>
                <w:lang w:eastAsia="ru-KZ"/>
              </w:rPr>
              <w:t xml:space="preserve">, </w:t>
            </w:r>
            <w:hyperlink r:id="rId4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/y/</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3C211BA" w14:textId="77777777" w:rsidTr="008E3631">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D8D4724" w14:textId="07E833ED"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без гласных</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EEEA98" w14:textId="54F11BB1"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связь</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D6ECEC0" w14:textId="77777777" w:rsidR="003E77CB" w:rsidRPr="003E77CB"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с гласными:</w:t>
            </w:r>
          </w:p>
          <w:p w14:paraId="5EFE5F09" w14:textId="77777777" w:rsidR="003E77CB" w:rsidRPr="003E77CB"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(¹) — толстый,</w:t>
            </w:r>
          </w:p>
          <w:p w14:paraId="5F90BA74" w14:textId="77777777" w:rsidR="003E77CB" w:rsidRPr="003E77CB"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(²) — тонкий</w:t>
            </w:r>
          </w:p>
          <w:p w14:paraId="0BAAC41B" w14:textId="4E4DDA58" w:rsidR="008E3631" w:rsidRPr="008E3631"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по порядку</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1EF1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6BCDCDE" wp14:editId="767229CE">
                  <wp:extent cx="190500" cy="257175"/>
                  <wp:effectExtent l="0" t="0" r="0" b="9525"/>
                  <wp:docPr id="46" name="Рисунок 46">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3AE106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4BAB907" wp14:editId="5A58F850">
                  <wp:extent cx="190500" cy="257175"/>
                  <wp:effectExtent l="0" t="0" r="0" b="9525"/>
                  <wp:docPr id="47" name="Рисунок 4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7B94C5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B¹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178AD"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4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/b/</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56F2FA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B²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58328D4"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4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/b/</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7233E2E"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2ED5B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C918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C3BCB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2AE67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23B0CCD" wp14:editId="4E66D1FD">
                  <wp:extent cx="190500" cy="257175"/>
                  <wp:effectExtent l="0" t="0" r="0" b="9525"/>
                  <wp:docPr id="48" name="Рисунок 48">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FD70E2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992B59E" wp14:editId="6C4E5F03">
                  <wp:extent cx="190500" cy="257175"/>
                  <wp:effectExtent l="0" t="0" r="0" b="9525"/>
                  <wp:docPr id="49" name="Рисунок 49">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846181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D¹</w:t>
            </w:r>
          </w:p>
        </w:tc>
        <w:tc>
          <w:tcPr>
            <w:tcW w:w="0" w:type="auto"/>
            <w:tcBorders>
              <w:top w:val="outset" w:sz="6" w:space="0" w:color="auto"/>
              <w:left w:val="outset" w:sz="6" w:space="0" w:color="auto"/>
              <w:bottom w:val="outset" w:sz="6" w:space="0" w:color="auto"/>
              <w:right w:val="outset" w:sz="6" w:space="0" w:color="auto"/>
            </w:tcBorders>
            <w:vAlign w:val="center"/>
            <w:hideMark/>
          </w:tcPr>
          <w:p w14:paraId="54168D0F"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5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/d/</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02E517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D²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BF813F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5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/d/</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720ED1E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15433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BF8D3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99255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3B24F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59FF685" wp14:editId="34C10CAE">
                  <wp:extent cx="190500" cy="257175"/>
                  <wp:effectExtent l="0" t="0" r="0" b="9525"/>
                  <wp:docPr id="50" name="Рисунок 5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5062EA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D104A2C" wp14:editId="24FA6775">
                  <wp:extent cx="190500" cy="257175"/>
                  <wp:effectExtent l="0" t="0" r="0" b="9525"/>
                  <wp:docPr id="51" name="Рисунок 5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937F65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G¹</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11F65"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5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/ɣ/</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74E58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G²</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DEA9F"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5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/g/</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CDE6E1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97FD7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E370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65C03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8CAA8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55FB584" wp14:editId="33C363C4">
                  <wp:extent cx="190500" cy="257175"/>
                  <wp:effectExtent l="0" t="0" r="0" b="9525"/>
                  <wp:docPr id="52" name="Рисунок 5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4376794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9D735BC" wp14:editId="00355DD8">
                  <wp:extent cx="190500" cy="257175"/>
                  <wp:effectExtent l="0" t="0" r="0" b="9525"/>
                  <wp:docPr id="14" name="Рисунок 14">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3182F4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L¹</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B7CE2"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6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1C52B0C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3E755"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6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/l/</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B263EB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32236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84DEF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6B6F1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90D36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A5DD434" wp14:editId="1CA2933B">
                  <wp:extent cx="190500" cy="257175"/>
                  <wp:effectExtent l="0" t="0" r="0" b="9525"/>
                  <wp:docPr id="53" name="Рисунок 53">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90A729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3F6F317" wp14:editId="53D88F4C">
                  <wp:extent cx="190500" cy="257175"/>
                  <wp:effectExtent l="0" t="0" r="0" b="9525"/>
                  <wp:docPr id="54" name="Рисунок 54">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0DB5EA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N¹</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BFFC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6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F20ECA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2CD2F"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7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/n/</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3509B7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41E17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73F91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278CD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52273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5FE3D90" wp14:editId="758C86D0">
                  <wp:extent cx="190500" cy="257175"/>
                  <wp:effectExtent l="0" t="0" r="0" b="9525"/>
                  <wp:docPr id="17" name="Рисунок 17">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5B8058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B1CE109" wp14:editId="0DF1D955">
                  <wp:extent cx="190500" cy="257175"/>
                  <wp:effectExtent l="0" t="0" r="0" b="9525"/>
                  <wp:docPr id="55" name="Рисунок 55">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FBA13D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R¹</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817A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7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/r/</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5D0B89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R²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5440E"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7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/r/</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F93978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68D78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224CA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E4B73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5539C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22B5B29" wp14:editId="24550019">
                  <wp:extent cx="190500" cy="257175"/>
                  <wp:effectExtent l="0" t="0" r="0" b="9525"/>
                  <wp:docPr id="56" name="Рисунок 56">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6976D9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BF18E81" wp14:editId="2CF4D962">
                  <wp:extent cx="190500" cy="257175"/>
                  <wp:effectExtent l="0" t="0" r="0" b="9525"/>
                  <wp:docPr id="57" name="Рисунок 57">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A5477A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S¹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EF8E5"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8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731F17A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S²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B0676"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8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/s/</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1AE678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29453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518F7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F9E0C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3151F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8445B71" wp14:editId="0174EBE6">
                  <wp:extent cx="190500" cy="257175"/>
                  <wp:effectExtent l="0" t="0" r="0" b="9525"/>
                  <wp:docPr id="21" name="Рисунок 21">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41224D7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D8A94F7" wp14:editId="4881D3B3">
                  <wp:extent cx="190500" cy="257175"/>
                  <wp:effectExtent l="0" t="0" r="0" b="9525"/>
                  <wp:docPr id="22" name="Рисунок 22">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5C03AFA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T¹</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7053F"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8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510F85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T²</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4BD48"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8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22CD462"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C6368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26B16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6FDC5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65948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7A344BB" wp14:editId="0D909773">
                  <wp:extent cx="190500" cy="257175"/>
                  <wp:effectExtent l="0" t="0" r="0" b="9525"/>
                  <wp:docPr id="23" name="Рисунок 23">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DFF05F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F0EBE43" wp14:editId="73A605F9">
                  <wp:extent cx="190500" cy="257175"/>
                  <wp:effectExtent l="0" t="0" r="0" b="9525"/>
                  <wp:docPr id="24" name="Рисунок 24">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B9473D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Y¹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C4E1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9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/ʤ/</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3BD1D6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Y²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CD53A"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9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/ʤ/</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C6AB965"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DC83E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BDEA2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CC7F8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тек (¹) — Q</w:t>
            </w:r>
            <w:r w:rsidRPr="008E3631">
              <w:rPr>
                <w:rFonts w:ascii="Times New Roman" w:eastAsia="Times New Roman" w:hAnsi="Times New Roman" w:cs="Times New Roman"/>
                <w:sz w:val="24"/>
                <w:szCs w:val="24"/>
                <w:lang w:eastAsia="ru-KZ"/>
              </w:rPr>
              <w:br/>
              <w:t>тек (²) — K</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65CE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340288E" wp14:editId="0F60963F">
                  <wp:extent cx="190500" cy="257175"/>
                  <wp:effectExtent l="0" t="0" r="0" b="9525"/>
                  <wp:docPr id="25" name="Рисунок 25">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067D0F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770AD61" wp14:editId="08B82873">
                  <wp:extent cx="190500" cy="257175"/>
                  <wp:effectExtent l="0" t="0" r="0" b="9525"/>
                  <wp:docPr id="26" name="Рисунок 26">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59C901B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Q</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32C09"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9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4CD205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K</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ED052"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0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/k/</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1BCDE9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574F3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864CF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DE9B37E" w14:textId="77777777" w:rsidR="003E77CB" w:rsidRPr="003E77CB"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все</w:t>
            </w:r>
          </w:p>
          <w:p w14:paraId="6842853A" w14:textId="3997CAA1" w:rsidR="008E3631" w:rsidRPr="008E3631" w:rsidRDefault="003E77CB" w:rsidP="003E77CB">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с гласными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FDED7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BF47ED3" wp14:editId="0DB21D3A">
                  <wp:extent cx="190500" cy="257175"/>
                  <wp:effectExtent l="0" t="0" r="0" b="9525"/>
                  <wp:docPr id="27" name="Рисунок 27">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8AED0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B5063C"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0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/ʧ/</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1CC803D8"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B4734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B6CFD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4F762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742E8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517F2DF" wp14:editId="02CCFC5A">
                  <wp:extent cx="190500" cy="257175"/>
                  <wp:effectExtent l="0" t="0" r="0" b="9525"/>
                  <wp:docPr id="28" name="Рисунок 28">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29B6A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50F4B1"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0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/m/</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1966AC69"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482B4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B0B99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CC2F7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546CE9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CF9CA09" wp14:editId="65C87DBB">
                  <wp:extent cx="190500" cy="257175"/>
                  <wp:effectExtent l="0" t="0" r="0" b="9525"/>
                  <wp:docPr id="29" name="Рисунок 29">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712E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-P</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9AF4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0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/p/</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5BEDBD4"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F0FBA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F328C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6F745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CE191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78C6430" wp14:editId="3FEC5A42">
                  <wp:extent cx="190500" cy="257175"/>
                  <wp:effectExtent l="0" t="0" r="0" b="9525"/>
                  <wp:docPr id="30" name="Рисунок 30">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A5AD7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-Ş</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DFCC92E"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1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/ʃ/</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C45960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041FF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4C342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79B70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70435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94F6121" wp14:editId="254E0FF3">
                  <wp:extent cx="190500" cy="257175"/>
                  <wp:effectExtent l="0" t="0" r="0" b="9525"/>
                  <wp:docPr id="31" name="Рисунок 31">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ED5383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-Z</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DAE30F"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1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/z/</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5E5BC6D"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9A8E9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5D528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34FC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ECDA88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EC69267" wp14:editId="62EB4AF0">
                  <wp:extent cx="190500" cy="257175"/>
                  <wp:effectExtent l="0" t="0" r="0" b="9525"/>
                  <wp:docPr id="32" name="Рисунок 32">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C7014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8A0B71"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1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/ŋ/</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7B66E613"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7A7B4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AD8899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roofErr w:type="spellStart"/>
            <w:r w:rsidRPr="008E3631">
              <w:rPr>
                <w:rFonts w:ascii="Times New Roman" w:eastAsia="Times New Roman" w:hAnsi="Times New Roman" w:cs="Times New Roman"/>
                <w:sz w:val="24"/>
                <w:szCs w:val="24"/>
                <w:lang w:eastAsia="ru-KZ"/>
              </w:rPr>
              <w:t>тіркелімдер</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0245409" w14:textId="157EF1F4"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w:t>
            </w:r>
            <w:r w:rsidR="003E77CB" w:rsidRPr="003E77CB">
              <w:rPr>
                <w:rFonts w:ascii="Times New Roman" w:eastAsia="Times New Roman" w:hAnsi="Times New Roman" w:cs="Times New Roman"/>
                <w:sz w:val="24"/>
                <w:szCs w:val="24"/>
                <w:lang w:eastAsia="ru-KZ"/>
              </w:rPr>
              <w:t>гласные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B8847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7A6CB00" wp14:editId="54C6BBD4">
                  <wp:extent cx="190500" cy="257175"/>
                  <wp:effectExtent l="0" t="0" r="0" b="9525"/>
                  <wp:docPr id="33" name="Рисунок 33">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BE564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IÇ, ÇI, 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A005FC4"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2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iʧ</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ʧi</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/ʧ/</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BA53414"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955B1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D55D3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67217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7AA09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720A588" wp14:editId="6A7B335C">
                  <wp:extent cx="190500" cy="257175"/>
                  <wp:effectExtent l="0" t="0" r="0" b="9525"/>
                  <wp:docPr id="34" name="Рисунок 34">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6F0DE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IQ, QI, Q</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754356"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2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ɯq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qɯ</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A68325B"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CBA41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6271A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AFCE9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95616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36E5247" wp14:editId="0A5718F5">
                  <wp:extent cx="190500" cy="257175"/>
                  <wp:effectExtent l="0" t="0" r="0" b="9525"/>
                  <wp:docPr id="35" name="Рисунок 35">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129"/>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0DC6918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A651418" wp14:editId="22C0B330">
                  <wp:extent cx="190500" cy="257175"/>
                  <wp:effectExtent l="0" t="0" r="0" b="9525"/>
                  <wp:docPr id="36" name="Рисунок 36">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5C8A74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OQ, UQ,</w:t>
            </w:r>
            <w:r w:rsidRPr="008E3631">
              <w:rPr>
                <w:rFonts w:ascii="Times New Roman" w:eastAsia="Times New Roman" w:hAnsi="Times New Roman" w:cs="Times New Roman"/>
                <w:sz w:val="24"/>
                <w:szCs w:val="24"/>
                <w:lang w:eastAsia="ru-KZ"/>
              </w:rPr>
              <w:br/>
              <w:t>QO, QU, Q</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53497"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3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oq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uq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w:t>
            </w:r>
            <w:r w:rsidR="008E3631" w:rsidRPr="008E3631">
              <w:rPr>
                <w:rFonts w:ascii="Times New Roman" w:eastAsia="Times New Roman" w:hAnsi="Times New Roman" w:cs="Times New Roman"/>
                <w:sz w:val="24"/>
                <w:szCs w:val="24"/>
                <w:lang w:eastAsia="ru-KZ"/>
              </w:rPr>
              <w:br/>
            </w:r>
            <w:hyperlink r:id="rId13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qo</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qu</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217F65B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ÖK, ÜK,</w:t>
            </w:r>
            <w:r w:rsidRPr="008E3631">
              <w:rPr>
                <w:rFonts w:ascii="Times New Roman" w:eastAsia="Times New Roman" w:hAnsi="Times New Roman" w:cs="Times New Roman"/>
                <w:sz w:val="24"/>
                <w:szCs w:val="24"/>
                <w:lang w:eastAsia="ru-KZ"/>
              </w:rPr>
              <w:br/>
              <w:t>KÖ, KÜ, K</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ED82E"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3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øk</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yk</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w:t>
            </w:r>
            <w:r w:rsidR="008E3631" w:rsidRPr="008E3631">
              <w:rPr>
                <w:rFonts w:ascii="Times New Roman" w:eastAsia="Times New Roman" w:hAnsi="Times New Roman" w:cs="Times New Roman"/>
                <w:sz w:val="24"/>
                <w:szCs w:val="24"/>
                <w:lang w:eastAsia="ru-KZ"/>
              </w:rPr>
              <w:br/>
            </w:r>
            <w:hyperlink r:id="rId14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kø</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4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ky</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4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/k/</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D645648"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60982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950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E59E901" w14:textId="124DB1B1"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w:t>
            </w:r>
            <w:proofErr w:type="gramStart"/>
            <w:r w:rsidR="003E77CB">
              <w:rPr>
                <w:rFonts w:ascii="Times New Roman" w:eastAsia="Times New Roman" w:hAnsi="Times New Roman" w:cs="Times New Roman"/>
                <w:sz w:val="24"/>
                <w:szCs w:val="24"/>
                <w:lang w:val="ru-RU" w:eastAsia="ru-KZ"/>
              </w:rPr>
              <w:t xml:space="preserve">без </w:t>
            </w:r>
            <w:r w:rsidR="003E77CB" w:rsidRPr="003E77CB">
              <w:rPr>
                <w:rFonts w:ascii="Times New Roman" w:eastAsia="Times New Roman" w:hAnsi="Times New Roman" w:cs="Times New Roman"/>
                <w:sz w:val="24"/>
                <w:szCs w:val="24"/>
                <w:lang w:eastAsia="ru-KZ"/>
              </w:rPr>
              <w:t>гласные</w:t>
            </w:r>
            <w:proofErr w:type="gram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A4C762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5A70371" wp14:editId="033BD913">
                  <wp:extent cx="190500" cy="257175"/>
                  <wp:effectExtent l="0" t="0" r="0" b="9525"/>
                  <wp:docPr id="37" name="Рисунок 37">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5D5EC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309E35D"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4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nʧ</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FCD1150"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4EC66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1EF4E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A6095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C092F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A036B45" wp14:editId="603706D7">
                  <wp:extent cx="190500" cy="257175"/>
                  <wp:effectExtent l="0" t="0" r="0" b="9525"/>
                  <wp:docPr id="38" name="Рисунок 38">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AD2D11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-NY</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AC4481"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4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nʤ</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56C0C47"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1DD4B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75981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57912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467675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A0E4F9B" wp14:editId="5210BD8E">
                  <wp:extent cx="190500" cy="257175"/>
                  <wp:effectExtent l="0" t="0" r="0" b="9525"/>
                  <wp:docPr id="39" name="Рисунок 3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49"/>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F56CF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624E8B"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5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lt</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5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ld</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6A0AC4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1FDB3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294AC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27B6C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9BA00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744DF07" wp14:editId="582D05B4">
                  <wp:extent cx="190500" cy="257175"/>
                  <wp:effectExtent l="0" t="0" r="0" b="9525"/>
                  <wp:docPr id="40" name="Рисунок 40">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56D4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2AE503" w14:textId="77777777" w:rsidR="008E3631" w:rsidRPr="008E3631" w:rsidRDefault="00BF70B0" w:rsidP="008E3631">
            <w:pPr>
              <w:spacing w:after="0" w:line="240" w:lineRule="auto"/>
              <w:jc w:val="center"/>
              <w:rPr>
                <w:rFonts w:ascii="Times New Roman" w:eastAsia="Times New Roman" w:hAnsi="Times New Roman" w:cs="Times New Roman"/>
                <w:sz w:val="24"/>
                <w:szCs w:val="24"/>
                <w:lang w:eastAsia="ru-KZ"/>
              </w:rPr>
            </w:pPr>
            <w:hyperlink r:id="rId15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nt</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5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nd</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E4741D2" w14:textId="77777777" w:rsidTr="008E3631">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FF353B" w14:textId="57AE9D38"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дефис</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A9ECC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240B563" wp14:editId="177B7F7E">
                  <wp:extent cx="190500" cy="257175"/>
                  <wp:effectExtent l="0" t="0" r="0" b="0"/>
                  <wp:docPr id="41" name="Рисунок 41">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2EE628C" w14:textId="4F18E631" w:rsidR="008E3631" w:rsidRPr="003E77CB" w:rsidRDefault="003E77CB" w:rsidP="008E3631">
            <w:pPr>
              <w:spacing w:after="0" w:line="240" w:lineRule="auto"/>
              <w:jc w:val="center"/>
              <w:rPr>
                <w:rFonts w:ascii="Times New Roman" w:eastAsia="Times New Roman" w:hAnsi="Times New Roman" w:cs="Times New Roman"/>
                <w:sz w:val="24"/>
                <w:szCs w:val="24"/>
                <w:lang w:val="ru-RU" w:eastAsia="ru-KZ"/>
              </w:rPr>
            </w:pPr>
            <w:r>
              <w:rPr>
                <w:rFonts w:ascii="Times New Roman" w:eastAsia="Times New Roman" w:hAnsi="Times New Roman" w:cs="Times New Roman"/>
                <w:sz w:val="24"/>
                <w:szCs w:val="24"/>
                <w:lang w:val="ru-RU" w:eastAsia="ru-KZ"/>
              </w:rPr>
              <w:t>нет</w:t>
            </w:r>
          </w:p>
        </w:tc>
      </w:tr>
      <w:tr w:rsidR="008E3631" w:rsidRPr="008E3631" w14:paraId="586FF0E9" w14:textId="77777777" w:rsidTr="008E3631">
        <w:trPr>
          <w:tblCellSpacing w:w="0" w:type="dxa"/>
        </w:trPr>
        <w:tc>
          <w:tcPr>
            <w:tcW w:w="0" w:type="auto"/>
            <w:gridSpan w:val="9"/>
            <w:tcBorders>
              <w:top w:val="outset" w:sz="6" w:space="0" w:color="auto"/>
              <w:left w:val="outset" w:sz="6" w:space="0" w:color="auto"/>
              <w:bottom w:val="outset" w:sz="6" w:space="0" w:color="auto"/>
              <w:right w:val="outset" w:sz="6" w:space="0" w:color="auto"/>
            </w:tcBorders>
            <w:vAlign w:val="center"/>
            <w:hideMark/>
          </w:tcPr>
          <w:p w14:paraId="5EB4C82B" w14:textId="6CDD065B"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 </w:t>
            </w:r>
            <w:r w:rsidR="00BF70B0" w:rsidRPr="00BF70B0">
              <w:rPr>
                <w:rFonts w:ascii="Times New Roman" w:eastAsia="Times New Roman" w:hAnsi="Times New Roman" w:cs="Times New Roman"/>
                <w:sz w:val="24"/>
                <w:szCs w:val="24"/>
                <w:lang w:eastAsia="ru-KZ"/>
              </w:rPr>
              <w:t>только в конце слова</w:t>
            </w:r>
          </w:p>
        </w:tc>
      </w:tr>
    </w:tbl>
    <w:p w14:paraId="67E65ED4" w14:textId="77777777" w:rsidR="008E3631" w:rsidRPr="008E3631" w:rsidRDefault="008E3631" w:rsidP="008E3631">
      <w:pPr>
        <w:rPr>
          <w:sz w:val="28"/>
          <w:szCs w:val="28"/>
        </w:rPr>
      </w:pPr>
    </w:p>
    <w:sectPr w:rsidR="008E3631" w:rsidRPr="008E3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27A66"/>
    <w:multiLevelType w:val="hybridMultilevel"/>
    <w:tmpl w:val="1278FA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9B"/>
    <w:rsid w:val="000D69ED"/>
    <w:rsid w:val="00172A76"/>
    <w:rsid w:val="00194E20"/>
    <w:rsid w:val="001D69E3"/>
    <w:rsid w:val="002F3BB4"/>
    <w:rsid w:val="003E193C"/>
    <w:rsid w:val="003E77CB"/>
    <w:rsid w:val="00401A6C"/>
    <w:rsid w:val="00445B1E"/>
    <w:rsid w:val="005D3823"/>
    <w:rsid w:val="00610D9B"/>
    <w:rsid w:val="00664CB3"/>
    <w:rsid w:val="006C3789"/>
    <w:rsid w:val="006E443E"/>
    <w:rsid w:val="007C5731"/>
    <w:rsid w:val="008E3631"/>
    <w:rsid w:val="00944AB6"/>
    <w:rsid w:val="009D52F9"/>
    <w:rsid w:val="00B02B5E"/>
    <w:rsid w:val="00B207E8"/>
    <w:rsid w:val="00B94823"/>
    <w:rsid w:val="00BD507F"/>
    <w:rsid w:val="00BF70B0"/>
    <w:rsid w:val="00E613DF"/>
    <w:rsid w:val="00FD1F0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5A86"/>
  <w15:chartTrackingRefBased/>
  <w15:docId w15:val="{53B1E326-1E95-4A2C-B6D3-2BA973C5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621602">
      <w:bodyDiv w:val="1"/>
      <w:marLeft w:val="0"/>
      <w:marRight w:val="0"/>
      <w:marTop w:val="0"/>
      <w:marBottom w:val="0"/>
      <w:divBdr>
        <w:top w:val="none" w:sz="0" w:space="0" w:color="auto"/>
        <w:left w:val="none" w:sz="0" w:space="0" w:color="auto"/>
        <w:bottom w:val="none" w:sz="0" w:space="0" w:color="auto"/>
        <w:right w:val="none" w:sz="0" w:space="0" w:color="auto"/>
      </w:divBdr>
    </w:div>
    <w:div w:id="1252856446">
      <w:bodyDiv w:val="1"/>
      <w:marLeft w:val="0"/>
      <w:marRight w:val="0"/>
      <w:marTop w:val="0"/>
      <w:marBottom w:val="0"/>
      <w:divBdr>
        <w:top w:val="none" w:sz="0" w:space="0" w:color="auto"/>
        <w:left w:val="none" w:sz="0" w:space="0" w:color="auto"/>
        <w:bottom w:val="none" w:sz="0" w:space="0" w:color="auto"/>
        <w:right w:val="none" w:sz="0" w:space="0" w:color="auto"/>
      </w:divBdr>
    </w:div>
    <w:div w:id="14625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png"/><Relationship Id="rId21" Type="http://schemas.openxmlformats.org/officeDocument/2006/relationships/image" Target="media/image16.jpeg"/><Relationship Id="rId42" Type="http://schemas.openxmlformats.org/officeDocument/2006/relationships/image" Target="media/image24.png"/><Relationship Id="rId63" Type="http://schemas.openxmlformats.org/officeDocument/2006/relationships/hyperlink" Target="https://kk.wikipedia.org/wiki/%D0%A5%D0%B0%D0%BB%D1%8B%D2%9B%D0%B0%D1%80%D0%B0%D0%BB%D1%8B%D2%9B_%D1%84%D0%BE%D0%BD%D0%B5%D1%82%D0%B8%D0%BA%D0%B0%D0%BB%D1%8B%D2%9B_%D3%99%D0%BB%D1%96%D0%BF%D0%B1%D0%B8" TargetMode="External"/><Relationship Id="rId84" Type="http://schemas.openxmlformats.org/officeDocument/2006/relationships/image" Target="media/image38.png"/><Relationship Id="rId138" Type="http://schemas.openxmlformats.org/officeDocument/2006/relationships/hyperlink" Target="https://kk.wikipedia.org/wiki/%D0%A5%D0%B0%D0%BB%D1%8B%D2%9B%D0%B0%D1%80%D0%B0%D0%BB%D1%8B%D2%9B_%D1%84%D0%BE%D0%BD%D0%B5%D1%82%D0%B8%D0%BA%D0%B0%D0%BB%D1%8B%D2%9B_%D3%99%D0%BB%D1%96%D0%BF%D0%B1%D0%B8" TargetMode="External"/><Relationship Id="rId159" Type="http://schemas.openxmlformats.org/officeDocument/2006/relationships/fontTable" Target="fontTable.xml"/><Relationship Id="rId107" Type="http://schemas.openxmlformats.org/officeDocument/2006/relationships/hyperlink" Target="https://kk.wikipedia.org/wiki/%D0%A1%D1%83%D1%80%D0%B5%D1%82:Old_Turkic_letter_P.svg" TargetMode="External"/><Relationship Id="rId11" Type="http://schemas.openxmlformats.org/officeDocument/2006/relationships/image" Target="media/image6.png"/><Relationship Id="rId32" Type="http://schemas.openxmlformats.org/officeDocument/2006/relationships/hyperlink" Target="https://kk.wikipedia.org/wiki/%D0%A5%D0%B0%D0%BB%D1%8B%D2%9B%D0%B0%D1%80%D0%B0%D0%BB%D1%8B%D2%9B_%D1%84%D0%BE%D0%BD%D0%B5%D1%82%D0%B8%D0%BA%D0%B0%D0%BB%D1%8B%D2%9B_%D3%99%D0%BB%D1%96%D0%BF%D0%B1%D0%B8" TargetMode="External"/><Relationship Id="rId53" Type="http://schemas.openxmlformats.org/officeDocument/2006/relationships/hyperlink" Target="https://kk.wikipedia.org/wiki/%D0%A1%D1%83%D1%80%D0%B5%D1%82:Old_Turkic_letter_G1.svg" TargetMode="External"/><Relationship Id="rId74" Type="http://schemas.openxmlformats.org/officeDocument/2006/relationships/image" Target="media/image35.png"/><Relationship Id="rId128" Type="http://schemas.openxmlformats.org/officeDocument/2006/relationships/hyperlink" Target="https://kk.wikipedia.org/wiki/%D0%A5%D0%B0%D0%BB%D1%8B%D2%9B%D0%B0%D1%80%D0%B0%D0%BB%D1%8B%D2%9B_%D1%84%D0%BE%D0%BD%D0%B5%D1%82%D0%B8%D0%BA%D0%B0%D0%BB%D1%8B%D2%9B_%D3%99%D0%BB%D1%96%D0%BF%D0%B1%D0%B8" TargetMode="External"/><Relationship Id="rId149" Type="http://schemas.openxmlformats.org/officeDocument/2006/relationships/hyperlink" Target="https://kk.wikipedia.org/wiki/%D0%A1%D1%83%D1%80%D0%B5%D1%82:Old_Turkic_letter_LT.svg" TargetMode="External"/><Relationship Id="rId5" Type="http://schemas.openxmlformats.org/officeDocument/2006/relationships/webSettings" Target="webSettings.xml"/><Relationship Id="rId95" Type="http://schemas.openxmlformats.org/officeDocument/2006/relationships/hyperlink" Target="https://kk.wikipedia.org/wiki/%D0%A1%D1%83%D1%80%D0%B5%D1%82:Old_Turkic_letter_Q.svg" TargetMode="External"/><Relationship Id="rId160" Type="http://schemas.openxmlformats.org/officeDocument/2006/relationships/theme" Target="theme/theme1.xml"/><Relationship Id="rId22" Type="http://schemas.openxmlformats.org/officeDocument/2006/relationships/image" Target="media/image17.jpeg"/><Relationship Id="rId43" Type="http://schemas.openxmlformats.org/officeDocument/2006/relationships/hyperlink" Target="https://kk.wikipedia.org/wiki/%D0%A1%D1%83%D1%80%D0%B5%D1%82:Old_Turkic_letter_B2.svg" TargetMode="External"/><Relationship Id="rId64" Type="http://schemas.openxmlformats.org/officeDocument/2006/relationships/hyperlink" Target="https://kk.wikipedia.org/wiki/%D0%A5%D0%B0%D0%BB%D1%8B%D2%9B%D0%B0%D1%80%D0%B0%D0%BB%D1%8B%D2%9B_%D1%84%D0%BE%D0%BD%D0%B5%D1%82%D0%B8%D0%BA%D0%B0%D0%BB%D1%8B%D2%9B_%D3%99%D0%BB%D1%96%D0%BF%D0%B1%D0%B8" TargetMode="External"/><Relationship Id="rId118" Type="http://schemas.openxmlformats.org/officeDocument/2006/relationships/hyperlink" Target="https://kk.wikipedia.org/wiki/%D0%A5%D0%B0%D0%BB%D1%8B%D2%9B%D0%B0%D1%80%D0%B0%D0%BB%D1%8B%D2%9B_%D1%84%D0%BE%D0%BD%D0%B5%D1%82%D0%B8%D0%BA%D0%B0%D0%BB%D1%8B%D2%9B_%D3%99%D0%BB%D1%96%D0%BF%D0%B1%D0%B8" TargetMode="External"/><Relationship Id="rId139" Type="http://schemas.openxmlformats.org/officeDocument/2006/relationships/hyperlink" Target="https://kk.wikipedia.org/wiki/%D0%A5%D0%B0%D0%BB%D1%8B%D2%9B%D0%B0%D1%80%D0%B0%D0%BB%D1%8B%D2%9B_%D1%84%D0%BE%D0%BD%D0%B5%D1%82%D0%B8%D0%BA%D0%B0%D0%BB%D1%8B%D2%9B_%D3%99%D0%BB%D1%96%D0%BF%D0%B1%D0%B8" TargetMode="External"/><Relationship Id="rId80" Type="http://schemas.openxmlformats.org/officeDocument/2006/relationships/image" Target="media/image37.png"/><Relationship Id="rId85" Type="http://schemas.openxmlformats.org/officeDocument/2006/relationships/hyperlink" Target="https://kk.wikipedia.org/wiki/%D0%A1%D1%83%D1%80%D0%B5%D1%82:Old_Turkic_letter_T2.svg" TargetMode="External"/><Relationship Id="rId150" Type="http://schemas.openxmlformats.org/officeDocument/2006/relationships/image" Target="media/image56.png"/><Relationship Id="rId155" Type="http://schemas.openxmlformats.org/officeDocument/2006/relationships/hyperlink" Target="https://kk.wikipedia.org/wiki/%D0%A5%D0%B0%D0%BB%D1%8B%D2%9B%D0%B0%D1%80%D0%B0%D0%BB%D1%8B%D2%9B_%D1%84%D0%BE%D0%BD%D0%B5%D1%82%D0%B8%D0%BA%D0%B0%D0%BB%D1%8B%D2%9B_%D3%99%D0%BB%D1%96%D0%BF%D0%B1%D0%B8" TargetMode="External"/><Relationship Id="rId12" Type="http://schemas.openxmlformats.org/officeDocument/2006/relationships/image" Target="media/image7.png"/><Relationship Id="rId17" Type="http://schemas.openxmlformats.org/officeDocument/2006/relationships/image" Target="media/image12.jpeg"/><Relationship Id="rId33" Type="http://schemas.openxmlformats.org/officeDocument/2006/relationships/hyperlink" Target="https://kk.wikipedia.org/wiki/%D0%A1%D1%83%D1%80%D0%B5%D1%82:Old_Turkic_letter_O.svg" TargetMode="External"/><Relationship Id="rId38" Type="http://schemas.openxmlformats.org/officeDocument/2006/relationships/image" Target="media/image23.png"/><Relationship Id="rId59" Type="http://schemas.openxmlformats.org/officeDocument/2006/relationships/hyperlink" Target="https://kk.wikipedia.org/wiki/%D0%A1%D1%83%D1%80%D0%B5%D1%82:Old_Turkic_letter_L1.svg" TargetMode="External"/><Relationship Id="rId103" Type="http://schemas.openxmlformats.org/officeDocument/2006/relationships/hyperlink" Target="https://kk.wikipedia.org/wiki/%D0%A5%D0%B0%D0%BB%D1%8B%D2%9B%D0%B0%D1%80%D0%B0%D0%BB%D1%8B%D2%9B_%D1%84%D0%BE%D0%BD%D0%B5%D1%82%D0%B8%D0%BA%D0%B0%D0%BB%D1%8B%D2%9B_%D3%99%D0%BB%D1%96%D0%BF%D0%B1%D0%B8" TargetMode="External"/><Relationship Id="rId108" Type="http://schemas.openxmlformats.org/officeDocument/2006/relationships/image" Target="media/image46.png"/><Relationship Id="rId124" Type="http://schemas.openxmlformats.org/officeDocument/2006/relationships/hyperlink" Target="https://kk.wikipedia.org/wiki/%D0%A1%D1%83%D1%80%D0%B5%D1%82:Old_Turkic_letter_IQ.svg" TargetMode="External"/><Relationship Id="rId129" Type="http://schemas.openxmlformats.org/officeDocument/2006/relationships/hyperlink" Target="https://kk.wikipedia.org/wiki/%D0%A1%D1%83%D1%80%D0%B5%D1%82:Old_Turkic_letter_OQ.svg" TargetMode="External"/><Relationship Id="rId54" Type="http://schemas.openxmlformats.org/officeDocument/2006/relationships/image" Target="media/image28.png"/><Relationship Id="rId70" Type="http://schemas.openxmlformats.org/officeDocument/2006/relationships/hyperlink" Target="https://kk.wikipedia.org/wiki/%D0%A5%D0%B0%D0%BB%D1%8B%D2%9B%D0%B0%D1%80%D0%B0%D0%BB%D1%8B%D2%9B_%D1%84%D0%BE%D0%BD%D0%B5%D1%82%D0%B8%D0%BA%D0%B0%D0%BB%D1%8B%D2%9B_%D3%99%D0%BB%D1%96%D0%BF%D0%B1%D0%B8" TargetMode="External"/><Relationship Id="rId75" Type="http://schemas.openxmlformats.org/officeDocument/2006/relationships/hyperlink" Target="https://kk.wikipedia.org/wiki/%D0%A5%D0%B0%D0%BB%D1%8B%D2%9B%D0%B0%D1%80%D0%B0%D0%BB%D1%8B%D2%9B_%D1%84%D0%BE%D0%BD%D0%B5%D1%82%D0%B8%D0%BA%D0%B0%D0%BB%D1%8B%D2%9B_%D3%99%D0%BB%D1%96%D0%BF%D0%B1%D0%B8" TargetMode="External"/><Relationship Id="rId91" Type="http://schemas.openxmlformats.org/officeDocument/2006/relationships/hyperlink" Target="https://kk.wikipedia.org/wiki/%D0%A1%D1%83%D1%80%D0%B5%D1%82:Old_Turkic_letter_Y2.svg" TargetMode="External"/><Relationship Id="rId96" Type="http://schemas.openxmlformats.org/officeDocument/2006/relationships/image" Target="media/image42.png"/><Relationship Id="rId140" Type="http://schemas.openxmlformats.org/officeDocument/2006/relationships/hyperlink" Target="https://kk.wikipedia.org/wiki/%D0%A5%D0%B0%D0%BB%D1%8B%D2%9B%D0%B0%D1%80%D0%B0%D0%BB%D1%8B%D2%9B_%D1%84%D0%BE%D0%BD%D0%B5%D1%82%D0%B8%D0%BA%D0%B0%D0%BB%D1%8B%D2%9B_%D3%99%D0%BB%D1%96%D0%BF%D0%B1%D0%B8" TargetMode="External"/><Relationship Id="rId145" Type="http://schemas.openxmlformats.org/officeDocument/2006/relationships/hyperlink" Target="https://kk.wikipedia.org/wiki/%D0%A5%D0%B0%D0%BB%D1%8B%D2%9B%D0%B0%D1%80%D0%B0%D0%BB%D1%8B%D2%9B_%D1%84%D0%BE%D0%BD%D0%B5%D1%82%D0%B8%D0%BA%D0%B0%D0%BB%D1%8B%D2%9B_%D3%99%D0%BB%D1%96%D0%BF%D0%B1%D0%B8"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jpeg"/><Relationship Id="rId28" Type="http://schemas.openxmlformats.org/officeDocument/2006/relationships/hyperlink" Target="https://kk.wikipedia.org/wiki/%D0%A5%D0%B0%D0%BB%D1%8B%D2%9B%D0%B0%D1%80%D0%B0%D0%BB%D1%8B%D2%9B_%D1%84%D0%BE%D0%BD%D0%B5%D1%82%D0%B8%D0%BA%D0%B0%D0%BB%D1%8B%D2%9B_%D3%99%D0%BB%D1%96%D0%BF%D0%B1%D0%B8" TargetMode="External"/><Relationship Id="rId49" Type="http://schemas.openxmlformats.org/officeDocument/2006/relationships/hyperlink" Target="https://kk.wikipedia.org/wiki/%D0%A1%D1%83%D1%80%D0%B5%D1%82:Old_Turkic_letter_D2.svg" TargetMode="External"/><Relationship Id="rId114" Type="http://schemas.openxmlformats.org/officeDocument/2006/relationships/image" Target="media/image48.png"/><Relationship Id="rId119" Type="http://schemas.openxmlformats.org/officeDocument/2006/relationships/hyperlink" Target="https://kk.wikipedia.org/wiki/%D0%A1%D1%83%D1%80%D0%B5%D1%82:Old_Turkic_letter_ICH.svg" TargetMode="External"/><Relationship Id="rId44"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hyperlink" Target="https://kk.wikipedia.org/wiki/%D0%A1%D1%83%D1%80%D0%B5%D1%82:Old_Turkic_letter_N1.svg" TargetMode="External"/><Relationship Id="rId81" Type="http://schemas.openxmlformats.org/officeDocument/2006/relationships/hyperlink" Target="https://kk.wikipedia.org/wiki/%D0%A5%D0%B0%D0%BB%D1%8B%D2%9B%D0%B0%D1%80%D0%B0%D0%BB%D1%8B%D2%9B_%D1%84%D0%BE%D0%BD%D0%B5%D1%82%D0%B8%D0%BA%D0%B0%D0%BB%D1%8B%D2%9B_%D3%99%D0%BB%D1%96%D0%BF%D0%B1%D0%B8" TargetMode="External"/><Relationship Id="rId86" Type="http://schemas.openxmlformats.org/officeDocument/2006/relationships/image" Target="media/image39.png"/><Relationship Id="rId130" Type="http://schemas.openxmlformats.org/officeDocument/2006/relationships/image" Target="media/image52.png"/><Relationship Id="rId135" Type="http://schemas.openxmlformats.org/officeDocument/2006/relationships/hyperlink" Target="https://kk.wikipedia.org/wiki/%D0%A5%D0%B0%D0%BB%D1%8B%D2%9B%D0%B0%D1%80%D0%B0%D0%BB%D1%8B%D2%9B_%D1%84%D0%BE%D0%BD%D0%B5%D1%82%D0%B8%D0%BA%D0%B0%D0%BB%D1%8B%D2%9B_%D3%99%D0%BB%D1%96%D0%BF%D0%B1%D0%B8" TargetMode="External"/><Relationship Id="rId151" Type="http://schemas.openxmlformats.org/officeDocument/2006/relationships/hyperlink" Target="https://kk.wikipedia.org/wiki/%D0%A5%D0%B0%D0%BB%D1%8B%D2%9B%D0%B0%D1%80%D0%B0%D0%BB%D1%8B%D2%9B_%D1%84%D0%BE%D0%BD%D0%B5%D1%82%D0%B8%D0%BA%D0%B0%D0%BB%D1%8B%D2%9B_%D3%99%D0%BB%D1%96%D0%BF%D0%B1%D0%B8" TargetMode="External"/><Relationship Id="rId156" Type="http://schemas.openxmlformats.org/officeDocument/2006/relationships/hyperlink" Target="https://kk.wikipedia.org/wiki/%D0%A5%D0%B0%D0%BB%D1%8B%D2%9B%D0%B0%D1%80%D0%B0%D0%BB%D1%8B%D2%9B_%D1%84%D0%BE%D0%BD%D0%B5%D1%82%D0%B8%D0%BA%D0%B0%D0%BB%D1%8B%D2%9B_%D3%99%D0%BB%D1%96%D0%BF%D0%B1%D0%B8" TargetMode="External"/><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hyperlink" Target="https://kk.wikipedia.org/wiki/%D0%A5%D0%B0%D0%BB%D1%8B%D2%9B%D0%B0%D1%80%D0%B0%D0%BB%D1%8B%D2%9B_%D1%84%D0%BE%D0%BD%D0%B5%D1%82%D0%B8%D0%BA%D0%B0%D0%BB%D1%8B%D2%9B_%D3%99%D0%BB%D1%96%D0%BF%D0%B1%D0%B8" TargetMode="External"/><Relationship Id="rId109" Type="http://schemas.openxmlformats.org/officeDocument/2006/relationships/hyperlink" Target="https://kk.wikipedia.org/wiki/%D0%A5%D0%B0%D0%BB%D1%8B%D2%9B%D0%B0%D1%80%D0%B0%D0%BB%D1%8B%D2%9B_%D1%84%D0%BE%D0%BD%D0%B5%D1%82%D0%B8%D0%BA%D0%B0%D0%BB%D1%8B%D2%9B_%D3%99%D0%BB%D1%96%D0%BF%D0%B1%D0%B8" TargetMode="External"/><Relationship Id="rId34" Type="http://schemas.openxmlformats.org/officeDocument/2006/relationships/image" Target="media/image22.png"/><Relationship Id="rId50" Type="http://schemas.openxmlformats.org/officeDocument/2006/relationships/image" Target="media/image27.png"/><Relationship Id="rId55" Type="http://schemas.openxmlformats.org/officeDocument/2006/relationships/hyperlink" Target="https://kk.wikipedia.org/wiki/%D0%A1%D1%83%D1%80%D0%B5%D1%82:Old_Turkic_letter_G2.svg" TargetMode="External"/><Relationship Id="rId76" Type="http://schemas.openxmlformats.org/officeDocument/2006/relationships/hyperlink" Target="https://kk.wikipedia.org/wiki/%D0%A5%D0%B0%D0%BB%D1%8B%D2%9B%D0%B0%D1%80%D0%B0%D0%BB%D1%8B%D2%9B_%D1%84%D0%BE%D0%BD%D0%B5%D1%82%D0%B8%D0%BA%D0%B0%D0%BB%D1%8B%D2%9B_%D3%99%D0%BB%D1%96%D0%BF%D0%B1%D0%B8" TargetMode="External"/><Relationship Id="rId97" Type="http://schemas.openxmlformats.org/officeDocument/2006/relationships/hyperlink" Target="https://kk.wikipedia.org/wiki/%D0%A1%D1%83%D1%80%D0%B5%D1%82:Old_Turkic_letter_K.svg" TargetMode="External"/><Relationship Id="rId104" Type="http://schemas.openxmlformats.org/officeDocument/2006/relationships/hyperlink" Target="https://kk.wikipedia.org/wiki/%D0%A1%D1%83%D1%80%D0%B5%D1%82:Old_Turkic_letter_M.svg" TargetMode="External"/><Relationship Id="rId120" Type="http://schemas.openxmlformats.org/officeDocument/2006/relationships/image" Target="media/image50.png"/><Relationship Id="rId125" Type="http://schemas.openxmlformats.org/officeDocument/2006/relationships/image" Target="media/image51.png"/><Relationship Id="rId141" Type="http://schemas.openxmlformats.org/officeDocument/2006/relationships/hyperlink" Target="https://kk.wikipedia.org/wiki/%D0%A5%D0%B0%D0%BB%D1%8B%D2%9B%D0%B0%D1%80%D0%B0%D0%BB%D1%8B%D2%9B_%D1%84%D0%BE%D0%BD%D0%B5%D1%82%D0%B8%D0%BA%D0%B0%D0%BB%D1%8B%D2%9B_%D3%99%D0%BB%D1%96%D0%BF%D0%B1%D0%B8" TargetMode="External"/><Relationship Id="rId146" Type="http://schemas.openxmlformats.org/officeDocument/2006/relationships/hyperlink" Target="https://kk.wikipedia.org/wiki/%D0%A1%D1%83%D1%80%D0%B5%D1%82:Old_Turkic_letter_NY.svg" TargetMode="External"/><Relationship Id="rId7" Type="http://schemas.openxmlformats.org/officeDocument/2006/relationships/image" Target="media/image2.jpeg"/><Relationship Id="rId71" Type="http://schemas.openxmlformats.org/officeDocument/2006/relationships/hyperlink" Target="https://kk.wikipedia.org/wiki/%D0%A1%D1%83%D1%80%D0%B5%D1%82:Old_Turkic_letter_R1.svg" TargetMode="External"/><Relationship Id="rId92"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hyperlink" Target="https://kk.wikipedia.org/wiki/%D0%A1%D1%83%D1%80%D0%B5%D1%82:Old_Turkic_letter_I.svg" TargetMode="External"/><Relationship Id="rId24" Type="http://schemas.openxmlformats.org/officeDocument/2006/relationships/image" Target="media/image19.jpeg"/><Relationship Id="rId40" Type="http://schemas.openxmlformats.org/officeDocument/2006/relationships/hyperlink" Target="https://kk.wikipedia.org/wiki/%D0%A5%D0%B0%D0%BB%D1%8B%D2%9B%D0%B0%D1%80%D0%B0%D0%BB%D1%8B%D2%9B_%D1%84%D0%BE%D0%BD%D0%B5%D1%82%D0%B8%D0%BA%D0%B0%D0%BB%D1%8B%D2%9B_%D3%99%D0%BB%D1%96%D0%BF%D0%B1%D0%B8" TargetMode="External"/><Relationship Id="rId45" Type="http://schemas.openxmlformats.org/officeDocument/2006/relationships/hyperlink" Target="https://kk.wikipedia.org/wiki/%D0%A5%D0%B0%D0%BB%D1%8B%D2%9B%D0%B0%D1%80%D0%B0%D0%BB%D1%8B%D2%9B_%D1%84%D0%BE%D0%BD%D0%B5%D1%82%D0%B8%D0%BA%D0%B0%D0%BB%D1%8B%D2%9B_%D3%99%D0%BB%D1%96%D0%BF%D0%B1%D0%B8" TargetMode="External"/><Relationship Id="rId66" Type="http://schemas.openxmlformats.org/officeDocument/2006/relationships/image" Target="media/image32.png"/><Relationship Id="rId87" Type="http://schemas.openxmlformats.org/officeDocument/2006/relationships/hyperlink" Target="https://kk.wikipedia.org/wiki/%D0%A5%D0%B0%D0%BB%D1%8B%D2%9B%D0%B0%D1%80%D0%B0%D0%BB%D1%8B%D2%9B_%D1%84%D0%BE%D0%BD%D0%B5%D1%82%D0%B8%D0%BA%D0%B0%D0%BB%D1%8B%D2%9B_%D3%99%D0%BB%D1%96%D0%BF%D0%B1%D0%B8" TargetMode="External"/><Relationship Id="rId110" Type="http://schemas.openxmlformats.org/officeDocument/2006/relationships/hyperlink" Target="https://kk.wikipedia.org/wiki/%D0%A1%D1%83%D1%80%D0%B5%D1%82:Old_Turkic_letter_SH.svg" TargetMode="External"/><Relationship Id="rId115" Type="http://schemas.openxmlformats.org/officeDocument/2006/relationships/hyperlink" Target="https://kk.wikipedia.org/wiki/%D0%A5%D0%B0%D0%BB%D1%8B%D2%9B%D0%B0%D1%80%D0%B0%D0%BB%D1%8B%D2%9B_%D1%84%D0%BE%D0%BD%D0%B5%D1%82%D0%B8%D0%BA%D0%B0%D0%BB%D1%8B%D2%9B_%D3%99%D0%BB%D1%96%D0%BF%D0%B1%D0%B8" TargetMode="External"/><Relationship Id="rId131" Type="http://schemas.openxmlformats.org/officeDocument/2006/relationships/hyperlink" Target="https://kk.wikipedia.org/wiki/%D0%A1%D1%83%D1%80%D0%B5%D1%82:Old_Turkic_letter_UK.svg" TargetMode="External"/><Relationship Id="rId136" Type="http://schemas.openxmlformats.org/officeDocument/2006/relationships/hyperlink" Target="https://kk.wikipedia.org/wiki/%D0%A5%D0%B0%D0%BB%D1%8B%D2%9B%D0%B0%D1%80%D0%B0%D0%BB%D1%8B%D2%9B_%D1%84%D0%BE%D0%BD%D0%B5%D1%82%D0%B8%D0%BA%D0%B0%D0%BB%D1%8B%D2%9B_%D3%99%D0%BB%D1%96%D0%BF%D0%B1%D0%B8" TargetMode="External"/><Relationship Id="rId157" Type="http://schemas.openxmlformats.org/officeDocument/2006/relationships/hyperlink" Target="https://kk.wikipedia.org/wiki/%D0%A1%D1%83%D1%80%D0%B5%D1%82:Old_Turkic_letter_SEP.svg" TargetMode="External"/><Relationship Id="rId61" Type="http://schemas.openxmlformats.org/officeDocument/2006/relationships/hyperlink" Target="https://kk.wikipedia.org/wiki/%D0%A1%D1%83%D1%80%D0%B5%D1%82:Old_Turkic_letter_L2.svg" TargetMode="External"/><Relationship Id="rId82" Type="http://schemas.openxmlformats.org/officeDocument/2006/relationships/hyperlink" Target="https://kk.wikipedia.org/wiki/%D0%A5%D0%B0%D0%BB%D1%8B%D2%9B%D0%B0%D1%80%D0%B0%D0%BB%D1%8B%D2%9B_%D1%84%D0%BE%D0%BD%D0%B5%D1%82%D0%B8%D0%BA%D0%B0%D0%BB%D1%8B%D2%9B_%D3%99%D0%BB%D1%96%D0%BF%D0%B1%D0%B8" TargetMode="External"/><Relationship Id="rId152" Type="http://schemas.openxmlformats.org/officeDocument/2006/relationships/hyperlink" Target="https://kk.wikipedia.org/wiki/%D0%A5%D0%B0%D0%BB%D1%8B%D2%9B%D0%B0%D1%80%D0%B0%D0%BB%D1%8B%D2%9B_%D1%84%D0%BE%D0%BD%D0%B5%D1%82%D0%B8%D0%BA%D0%B0%D0%BB%D1%8B%D2%9B_%D3%99%D0%BB%D1%96%D0%BF%D0%B1%D0%B8" TargetMode="External"/><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1.png"/><Relationship Id="rId35" Type="http://schemas.openxmlformats.org/officeDocument/2006/relationships/hyperlink" Target="https://kk.wikipedia.org/wiki/%D0%A5%D0%B0%D0%BB%D1%8B%D2%9B%D0%B0%D1%80%D0%B0%D0%BB%D1%8B%D2%9B_%D1%84%D0%BE%D0%BD%D0%B5%D1%82%D0%B8%D0%BA%D0%B0%D0%BB%D1%8B%D2%9B_%D3%99%D0%BB%D1%96%D0%BF%D0%B1%D0%B8" TargetMode="External"/><Relationship Id="rId56" Type="http://schemas.openxmlformats.org/officeDocument/2006/relationships/image" Target="media/image29.png"/><Relationship Id="rId77" Type="http://schemas.openxmlformats.org/officeDocument/2006/relationships/hyperlink" Target="https://kk.wikipedia.org/wiki/%D0%A1%D1%83%D1%80%D0%B5%D1%82:Old_Turkic_letter_S1.svg" TargetMode="External"/><Relationship Id="rId100" Type="http://schemas.openxmlformats.org/officeDocument/2006/relationships/hyperlink" Target="https://kk.wikipedia.org/wiki/%D0%A5%D0%B0%D0%BB%D1%8B%D2%9B%D0%B0%D1%80%D0%B0%D0%BB%D1%8B%D2%9B_%D1%84%D0%BE%D0%BD%D0%B5%D1%82%D0%B8%D0%BA%D0%B0%D0%BB%D1%8B%D2%9B_%D3%99%D0%BB%D1%96%D0%BF%D0%B1%D0%B8" TargetMode="External"/><Relationship Id="rId105" Type="http://schemas.openxmlformats.org/officeDocument/2006/relationships/image" Target="media/image45.png"/><Relationship Id="rId126" Type="http://schemas.openxmlformats.org/officeDocument/2006/relationships/hyperlink" Target="https://kk.wikipedia.org/wiki/%D0%A5%D0%B0%D0%BB%D1%8B%D2%9B%D0%B0%D1%80%D0%B0%D0%BB%D1%8B%D2%9B_%D1%84%D0%BE%D0%BD%D0%B5%D1%82%D0%B8%D0%BA%D0%B0%D0%BB%D1%8B%D2%9B_%D3%99%D0%BB%D1%96%D0%BF%D0%B1%D0%B8" TargetMode="External"/><Relationship Id="rId147" Type="http://schemas.openxmlformats.org/officeDocument/2006/relationships/image" Target="media/image55.png"/><Relationship Id="rId8" Type="http://schemas.openxmlformats.org/officeDocument/2006/relationships/image" Target="media/image3.png"/><Relationship Id="rId51" Type="http://schemas.openxmlformats.org/officeDocument/2006/relationships/hyperlink" Target="https://kk.wikipedia.org/wiki/%D0%A5%D0%B0%D0%BB%D1%8B%D2%9B%D0%B0%D1%80%D0%B0%D0%BB%D1%8B%D2%9B_%D1%84%D0%BE%D0%BD%D0%B5%D1%82%D0%B8%D0%BA%D0%B0%D0%BB%D1%8B%D2%9B_%D3%99%D0%BB%D1%96%D0%BF%D0%B1%D0%B8" TargetMode="External"/><Relationship Id="rId72" Type="http://schemas.openxmlformats.org/officeDocument/2006/relationships/image" Target="media/image34.png"/><Relationship Id="rId93" Type="http://schemas.openxmlformats.org/officeDocument/2006/relationships/hyperlink" Target="https://kk.wikipedia.org/wiki/%D0%A5%D0%B0%D0%BB%D1%8B%D2%9B%D0%B0%D1%80%D0%B0%D0%BB%D1%8B%D2%9B_%D1%84%D0%BE%D0%BD%D0%B5%D1%82%D0%B8%D0%BA%D0%B0%D0%BB%D1%8B%D2%9B_%D3%99%D0%BB%D1%96%D0%BF%D0%B1%D0%B8" TargetMode="External"/><Relationship Id="rId98" Type="http://schemas.openxmlformats.org/officeDocument/2006/relationships/image" Target="media/image43.png"/><Relationship Id="rId121" Type="http://schemas.openxmlformats.org/officeDocument/2006/relationships/hyperlink" Target="https://kk.wikipedia.org/wiki/%D0%A5%D0%B0%D0%BB%D1%8B%D2%9B%D0%B0%D1%80%D0%B0%D0%BB%D1%8B%D2%9B_%D1%84%D0%BE%D0%BD%D0%B5%D1%82%D0%B8%D0%BA%D0%B0%D0%BB%D1%8B%D2%9B_%D3%99%D0%BB%D1%96%D0%BF%D0%B1%D0%B8" TargetMode="External"/><Relationship Id="rId142" Type="http://schemas.openxmlformats.org/officeDocument/2006/relationships/hyperlink" Target="https://kk.wikipedia.org/wiki/%D0%A5%D0%B0%D0%BB%D1%8B%D2%9B%D0%B0%D1%80%D0%B0%D0%BB%D1%8B%D2%9B_%D1%84%D0%BE%D0%BD%D0%B5%D1%82%D0%B8%D0%BA%D0%B0%D0%BB%D1%8B%D2%9B_%D3%99%D0%BB%D1%96%D0%BF%D0%B1%D0%B8" TargetMode="External"/><Relationship Id="rId3" Type="http://schemas.openxmlformats.org/officeDocument/2006/relationships/styles" Target="styles.xml"/><Relationship Id="rId25" Type="http://schemas.openxmlformats.org/officeDocument/2006/relationships/hyperlink" Target="https://kk.wikipedia.org/wiki/%D0%A1%D1%83%D1%80%D0%B5%D1%82:Old_Turkic_letter_A.svg" TargetMode="External"/><Relationship Id="rId46" Type="http://schemas.openxmlformats.org/officeDocument/2006/relationships/hyperlink" Target="https://kk.wikipedia.org/wiki/%D0%A5%D0%B0%D0%BB%D1%8B%D2%9B%D0%B0%D1%80%D0%B0%D0%BB%D1%8B%D2%9B_%D1%84%D0%BE%D0%BD%D0%B5%D1%82%D0%B8%D0%BA%D0%B0%D0%BB%D1%8B%D2%9B_%D3%99%D0%BB%D1%96%D0%BF%D0%B1%D0%B8" TargetMode="External"/><Relationship Id="rId67" Type="http://schemas.openxmlformats.org/officeDocument/2006/relationships/hyperlink" Target="https://kk.wikipedia.org/wiki/%D0%A1%D1%83%D1%80%D0%B5%D1%82:Old_Turkic_letter_N2.svg" TargetMode="External"/><Relationship Id="rId116" Type="http://schemas.openxmlformats.org/officeDocument/2006/relationships/hyperlink" Target="https://kk.wikipedia.org/wiki/%D0%A1%D1%83%D1%80%D0%B5%D1%82:Old_Turkic_letter_NG.svg" TargetMode="External"/><Relationship Id="rId137" Type="http://schemas.openxmlformats.org/officeDocument/2006/relationships/hyperlink" Target="https://kk.wikipedia.org/wiki/%D0%A5%D0%B0%D0%BB%D1%8B%D2%9B%D0%B0%D1%80%D0%B0%D0%BB%D1%8B%D2%9B_%D1%84%D0%BE%D0%BD%D0%B5%D1%82%D0%B8%D0%BA%D0%B0%D0%BB%D1%8B%D2%9B_%D3%99%D0%BB%D1%96%D0%BF%D0%B1%D0%B8" TargetMode="External"/><Relationship Id="rId158" Type="http://schemas.openxmlformats.org/officeDocument/2006/relationships/image" Target="media/image58.png"/><Relationship Id="rId20" Type="http://schemas.openxmlformats.org/officeDocument/2006/relationships/image" Target="media/image15.jpeg"/><Relationship Id="rId41" Type="http://schemas.openxmlformats.org/officeDocument/2006/relationships/hyperlink" Target="https://kk.wikipedia.org/wiki/%D0%A1%D1%83%D1%80%D0%B5%D1%82:Old_Turkic_letter_B1.svg" TargetMode="External"/><Relationship Id="rId62" Type="http://schemas.openxmlformats.org/officeDocument/2006/relationships/image" Target="media/image31.png"/><Relationship Id="rId83" Type="http://schemas.openxmlformats.org/officeDocument/2006/relationships/hyperlink" Target="https://kk.wikipedia.org/wiki/%D0%A1%D1%83%D1%80%D0%B5%D1%82:Old_Turkic_letter_T1.svg" TargetMode="External"/><Relationship Id="rId88" Type="http://schemas.openxmlformats.org/officeDocument/2006/relationships/hyperlink" Target="https://kk.wikipedia.org/wiki/%D0%A5%D0%B0%D0%BB%D1%8B%D2%9B%D0%B0%D1%80%D0%B0%D0%BB%D1%8B%D2%9B_%D1%84%D0%BE%D0%BD%D0%B5%D1%82%D0%B8%D0%BA%D0%B0%D0%BB%D1%8B%D2%9B_%D3%99%D0%BB%D1%96%D0%BF%D0%B1%D0%B8" TargetMode="External"/><Relationship Id="rId111" Type="http://schemas.openxmlformats.org/officeDocument/2006/relationships/image" Target="media/image47.png"/><Relationship Id="rId132" Type="http://schemas.openxmlformats.org/officeDocument/2006/relationships/image" Target="media/image53.png"/><Relationship Id="rId153" Type="http://schemas.openxmlformats.org/officeDocument/2006/relationships/hyperlink" Target="https://kk.wikipedia.org/wiki/%D0%A1%D1%83%D1%80%D0%B5%D1%82:Old_Turkic_letter_NT.svg" TargetMode="External"/><Relationship Id="rId15" Type="http://schemas.openxmlformats.org/officeDocument/2006/relationships/image" Target="media/image10.jpeg"/><Relationship Id="rId36" Type="http://schemas.openxmlformats.org/officeDocument/2006/relationships/hyperlink" Target="https://kk.wikipedia.org/wiki/%D0%A5%D0%B0%D0%BB%D1%8B%D2%9B%D0%B0%D1%80%D0%B0%D0%BB%D1%8B%D2%9B_%D1%84%D0%BE%D0%BD%D0%B5%D1%82%D0%B8%D0%BA%D0%B0%D0%BB%D1%8B%D2%9B_%D3%99%D0%BB%D1%96%D0%BF%D0%B1%D0%B8" TargetMode="External"/><Relationship Id="rId57" Type="http://schemas.openxmlformats.org/officeDocument/2006/relationships/hyperlink" Target="https://kk.wikipedia.org/wiki/%D0%A5%D0%B0%D0%BB%D1%8B%D2%9B%D0%B0%D1%80%D0%B0%D0%BB%D1%8B%D2%9B_%D1%84%D0%BE%D0%BD%D0%B5%D1%82%D0%B8%D0%BA%D0%B0%D0%BB%D1%8B%D2%9B_%D3%99%D0%BB%D1%96%D0%BF%D0%B1%D0%B8" TargetMode="External"/><Relationship Id="rId106" Type="http://schemas.openxmlformats.org/officeDocument/2006/relationships/hyperlink" Target="https://kk.wikipedia.org/wiki/%D0%A5%D0%B0%D0%BB%D1%8B%D2%9B%D0%B0%D1%80%D0%B0%D0%BB%D1%8B%D2%9B_%D1%84%D0%BE%D0%BD%D0%B5%D1%82%D0%B8%D0%BA%D0%B0%D0%BB%D1%8B%D2%9B_%D3%99%D0%BB%D1%96%D0%BF%D0%B1%D0%B8" TargetMode="External"/><Relationship Id="rId127" Type="http://schemas.openxmlformats.org/officeDocument/2006/relationships/hyperlink" Target="https://kk.wikipedia.org/wiki/%D0%A5%D0%B0%D0%BB%D1%8B%D2%9B%D0%B0%D1%80%D0%B0%D0%BB%D1%8B%D2%9B_%D1%84%D0%BE%D0%BD%D0%B5%D1%82%D0%B8%D0%BA%D0%B0%D0%BB%D1%8B%D2%9B_%D3%99%D0%BB%D1%96%D0%BF%D0%B1%D0%B8" TargetMode="External"/><Relationship Id="rId10" Type="http://schemas.openxmlformats.org/officeDocument/2006/relationships/image" Target="media/image5.png"/><Relationship Id="rId31" Type="http://schemas.openxmlformats.org/officeDocument/2006/relationships/hyperlink" Target="https://kk.wikipedia.org/wiki/%D0%A5%D0%B0%D0%BB%D1%8B%D2%9B%D0%B0%D1%80%D0%B0%D0%BB%D1%8B%D2%9B_%D1%84%D0%BE%D0%BD%D0%B5%D1%82%D0%B8%D0%BA%D0%B0%D0%BB%D1%8B%D2%9B_%D3%99%D0%BB%D1%96%D0%BF%D0%B1%D0%B8" TargetMode="External"/><Relationship Id="rId52" Type="http://schemas.openxmlformats.org/officeDocument/2006/relationships/hyperlink" Target="https://kk.wikipedia.org/wiki/%D0%A5%D0%B0%D0%BB%D1%8B%D2%9B%D0%B0%D1%80%D0%B0%D0%BB%D1%8B%D2%9B_%D1%84%D0%BE%D0%BD%D0%B5%D1%82%D0%B8%D0%BA%D0%B0%D0%BB%D1%8B%D2%9B_%D3%99%D0%BB%D1%96%D0%BF%D0%B1%D0%B8" TargetMode="External"/><Relationship Id="rId73" Type="http://schemas.openxmlformats.org/officeDocument/2006/relationships/hyperlink" Target="https://kk.wikipedia.org/wiki/%D0%A1%D1%83%D1%80%D0%B5%D1%82:Old_Turkic_letter_R2.svg" TargetMode="External"/><Relationship Id="rId78" Type="http://schemas.openxmlformats.org/officeDocument/2006/relationships/image" Target="media/image36.png"/><Relationship Id="rId94" Type="http://schemas.openxmlformats.org/officeDocument/2006/relationships/hyperlink" Target="https://kk.wikipedia.org/wiki/%D0%A5%D0%B0%D0%BB%D1%8B%D2%9B%D0%B0%D1%80%D0%B0%D0%BB%D1%8B%D2%9B_%D1%84%D0%BE%D0%BD%D0%B5%D1%82%D0%B8%D0%BA%D0%B0%D0%BB%D1%8B%D2%9B_%D3%99%D0%BB%D1%96%D0%BF%D0%B1%D0%B8" TargetMode="External"/><Relationship Id="rId99" Type="http://schemas.openxmlformats.org/officeDocument/2006/relationships/hyperlink" Target="https://kk.wikipedia.org/wiki/%D0%A5%D0%B0%D0%BB%D1%8B%D2%9B%D0%B0%D1%80%D0%B0%D0%BB%D1%8B%D2%9B_%D1%84%D0%BE%D0%BD%D0%B5%D1%82%D0%B8%D0%BA%D0%B0%D0%BB%D1%8B%D2%9B_%D3%99%D0%BB%D1%96%D0%BF%D0%B1%D0%B8" TargetMode="External"/><Relationship Id="rId101" Type="http://schemas.openxmlformats.org/officeDocument/2006/relationships/hyperlink" Target="https://kk.wikipedia.org/wiki/%D0%A1%D1%83%D1%80%D0%B5%D1%82:Old_Turkic_letter_CH.svg" TargetMode="External"/><Relationship Id="rId122" Type="http://schemas.openxmlformats.org/officeDocument/2006/relationships/hyperlink" Target="https://kk.wikipedia.org/wiki/%D0%A5%D0%B0%D0%BB%D1%8B%D2%9B%D0%B0%D1%80%D0%B0%D0%BB%D1%8B%D2%9B_%D1%84%D0%BE%D0%BD%D0%B5%D1%82%D0%B8%D0%BA%D0%B0%D0%BB%D1%8B%D2%9B_%D3%99%D0%BB%D1%96%D0%BF%D0%B1%D0%B8" TargetMode="External"/><Relationship Id="rId143" Type="http://schemas.openxmlformats.org/officeDocument/2006/relationships/hyperlink" Target="https://kk.wikipedia.org/wiki/%D0%A1%D1%83%D1%80%D0%B5%D1%82:Old_Turkic_letter_NCH.svg" TargetMode="External"/><Relationship Id="rId148" Type="http://schemas.openxmlformats.org/officeDocument/2006/relationships/hyperlink" Target="https://kk.wikipedia.org/wiki/%D0%A5%D0%B0%D0%BB%D1%8B%D2%9B%D0%B0%D1%80%D0%B0%D0%BB%D1%8B%D2%9B_%D1%84%D0%BE%D0%BD%D0%B5%D1%82%D0%B8%D0%BA%D0%B0%D0%BB%D1%8B%D2%9B_%D3%99%D0%BB%D1%96%D0%BF%D0%B1%D0%B8" TargetMode="Externa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20.png"/><Relationship Id="rId47" Type="http://schemas.openxmlformats.org/officeDocument/2006/relationships/hyperlink" Target="https://kk.wikipedia.org/wiki/%D0%A1%D1%83%D1%80%D0%B5%D1%82:Old_Turkic_letter_D1.svg" TargetMode="External"/><Relationship Id="rId68" Type="http://schemas.openxmlformats.org/officeDocument/2006/relationships/image" Target="media/image33.png"/><Relationship Id="rId89" Type="http://schemas.openxmlformats.org/officeDocument/2006/relationships/hyperlink" Target="https://kk.wikipedia.org/wiki/%D0%A1%D1%83%D1%80%D0%B5%D1%82:Old_Turkic_letter_Y1.svg" TargetMode="External"/><Relationship Id="rId112" Type="http://schemas.openxmlformats.org/officeDocument/2006/relationships/hyperlink" Target="https://kk.wikipedia.org/wiki/%D0%A5%D0%B0%D0%BB%D1%8B%D2%9B%D0%B0%D1%80%D0%B0%D0%BB%D1%8B%D2%9B_%D1%84%D0%BE%D0%BD%D0%B5%D1%82%D0%B8%D0%BA%D0%B0%D0%BB%D1%8B%D2%9B_%D3%99%D0%BB%D1%96%D0%BF%D0%B1%D0%B8" TargetMode="External"/><Relationship Id="rId133" Type="http://schemas.openxmlformats.org/officeDocument/2006/relationships/hyperlink" Target="https://kk.wikipedia.org/wiki/%D0%A5%D0%B0%D0%BB%D1%8B%D2%9B%D0%B0%D1%80%D0%B0%D0%BB%D1%8B%D2%9B_%D1%84%D0%BE%D0%BD%D0%B5%D1%82%D0%B8%D0%BA%D0%B0%D0%BB%D1%8B%D2%9B_%D3%99%D0%BB%D1%96%D0%BF%D0%B1%D0%B8" TargetMode="External"/><Relationship Id="rId154" Type="http://schemas.openxmlformats.org/officeDocument/2006/relationships/image" Target="media/image57.png"/><Relationship Id="rId16" Type="http://schemas.openxmlformats.org/officeDocument/2006/relationships/image" Target="media/image11.jpeg"/><Relationship Id="rId37" Type="http://schemas.openxmlformats.org/officeDocument/2006/relationships/hyperlink" Target="https://kk.wikipedia.org/wiki/%D0%A1%D1%83%D1%80%D0%B5%D1%82:Old_Turkic_letter_U.svg" TargetMode="External"/><Relationship Id="rId58" Type="http://schemas.openxmlformats.org/officeDocument/2006/relationships/hyperlink" Target="https://kk.wikipedia.org/wiki/%D0%A5%D0%B0%D0%BB%D1%8B%D2%9B%D0%B0%D1%80%D0%B0%D0%BB%D1%8B%D2%9B_%D1%84%D0%BE%D0%BD%D0%B5%D1%82%D0%B8%D0%BA%D0%B0%D0%BB%D1%8B%D2%9B_%D3%99%D0%BB%D1%96%D0%BF%D0%B1%D0%B8" TargetMode="External"/><Relationship Id="rId79" Type="http://schemas.openxmlformats.org/officeDocument/2006/relationships/hyperlink" Target="https://kk.wikipedia.org/wiki/%D0%A1%D1%83%D1%80%D0%B5%D1%82:Old_Turkic_letter_S2.svg" TargetMode="External"/><Relationship Id="rId102" Type="http://schemas.openxmlformats.org/officeDocument/2006/relationships/image" Target="media/image44.png"/><Relationship Id="rId123" Type="http://schemas.openxmlformats.org/officeDocument/2006/relationships/hyperlink" Target="https://kk.wikipedia.org/wiki/%D0%A5%D0%B0%D0%BB%D1%8B%D2%9B%D0%B0%D1%80%D0%B0%D0%BB%D1%8B%D2%9B_%D1%84%D0%BE%D0%BD%D0%B5%D1%82%D0%B8%D0%BA%D0%B0%D0%BB%D1%8B%D2%9B_%D3%99%D0%BB%D1%96%D0%BF%D0%B1%D0%B8" TargetMode="External"/><Relationship Id="rId144" Type="http://schemas.openxmlformats.org/officeDocument/2006/relationships/image" Target="media/image54.png"/><Relationship Id="rId90" Type="http://schemas.openxmlformats.org/officeDocument/2006/relationships/image" Target="media/image40.png"/><Relationship Id="rId27" Type="http://schemas.openxmlformats.org/officeDocument/2006/relationships/hyperlink" Target="https://kk.wikipedia.org/wiki/%D0%A5%D0%B0%D0%BB%D1%8B%D2%9B%D0%B0%D1%80%D0%B0%D0%BB%D1%8B%D2%9B_%D1%84%D0%BE%D0%BD%D0%B5%D1%82%D0%B8%D0%BA%D0%B0%D0%BB%D1%8B%D2%9B_%D3%99%D0%BB%D1%96%D0%BF%D0%B1%D0%B8" TargetMode="External"/><Relationship Id="rId48" Type="http://schemas.openxmlformats.org/officeDocument/2006/relationships/image" Target="media/image26.png"/><Relationship Id="rId69" Type="http://schemas.openxmlformats.org/officeDocument/2006/relationships/hyperlink" Target="https://kk.wikipedia.org/wiki/%D0%A5%D0%B0%D0%BB%D1%8B%D2%9B%D0%B0%D1%80%D0%B0%D0%BB%D1%8B%D2%9B_%D1%84%D0%BE%D0%BD%D0%B5%D1%82%D0%B8%D0%BA%D0%B0%D0%BB%D1%8B%D2%9B_%D3%99%D0%BB%D1%96%D0%BF%D0%B1%D0%B8" TargetMode="External"/><Relationship Id="rId113" Type="http://schemas.openxmlformats.org/officeDocument/2006/relationships/hyperlink" Target="https://kk.wikipedia.org/wiki/%D0%A1%D1%83%D1%80%D0%B5%D1%82:Old_Turkic_letter_Z.svg" TargetMode="External"/><Relationship Id="rId134" Type="http://schemas.openxmlformats.org/officeDocument/2006/relationships/hyperlink" Target="https://kk.wikipedia.org/wiki/%D0%A5%D0%B0%D0%BB%D1%8B%D2%9B%D0%B0%D1%80%D0%B0%D0%BB%D1%8B%D2%9B_%D1%84%D0%BE%D0%BD%D0%B5%D1%82%D0%B8%D0%BA%D0%B0%D0%BB%D1%8B%D2%9B_%D3%99%D0%BB%D1%96%D0%BF%D0%B1%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8863-9DAE-423B-9CB6-30624DD7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22</Pages>
  <Words>7519</Words>
  <Characters>42862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2024-01-22T06:24:00Z</dcterms:created>
  <dcterms:modified xsi:type="dcterms:W3CDTF">2025-01-18T06:37:00Z</dcterms:modified>
</cp:coreProperties>
</file>